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一、主要个人信息</w:t>
      </w:r>
    </w:p>
    <w:p>
      <w:pPr>
        <w:widowControl/>
        <w:adjustRightInd w:val="0"/>
        <w:spacing w:before="156"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王为民   男，1970年3月出生。副教授，</w:t>
      </w:r>
      <w:r>
        <w:rPr>
          <w:rFonts w:ascii="宋体" w:hAnsi="宋体" w:cs="宋体"/>
          <w:color w:val="000000"/>
          <w:kern w:val="0"/>
          <w:sz w:val="24"/>
        </w:rPr>
        <w:t>硕士生导师</w:t>
      </w:r>
      <w:r>
        <w:rPr>
          <w:rFonts w:hint="eastAsia" w:ascii="宋体" w:hAnsi="宋体" w:cs="宋体"/>
          <w:color w:val="000000"/>
          <w:kern w:val="0"/>
          <w:sz w:val="24"/>
        </w:rPr>
        <w:t>，</w:t>
      </w:r>
      <w:r>
        <w:rPr>
          <w:rFonts w:ascii="宋体" w:hAnsi="宋体" w:cs="宋体"/>
          <w:color w:val="000000"/>
          <w:kern w:val="0"/>
          <w:sz w:val="24"/>
        </w:rPr>
        <w:t>浙江省</w:t>
      </w:r>
      <w:r>
        <w:rPr>
          <w:rFonts w:hint="eastAsia" w:ascii="宋体" w:hAnsi="宋体" w:cs="宋体"/>
          <w:color w:val="000000"/>
          <w:kern w:val="0"/>
          <w:sz w:val="24"/>
        </w:rPr>
        <w:t>“</w:t>
      </w:r>
      <w:r>
        <w:rPr>
          <w:rFonts w:ascii="宋体" w:hAnsi="宋体" w:cs="宋体"/>
          <w:color w:val="000000"/>
          <w:kern w:val="0"/>
          <w:sz w:val="24"/>
        </w:rPr>
        <w:t>新世纪151人才工程</w:t>
      </w:r>
      <w:r>
        <w:rPr>
          <w:rFonts w:hint="eastAsia" w:ascii="宋体" w:hAnsi="宋体" w:cs="宋体"/>
          <w:color w:val="000000"/>
          <w:kern w:val="0"/>
          <w:sz w:val="24"/>
        </w:rPr>
        <w:t>”第三层次</w:t>
      </w:r>
      <w:r>
        <w:rPr>
          <w:rFonts w:ascii="宋体" w:hAnsi="宋体" w:cs="宋体"/>
          <w:color w:val="000000"/>
          <w:kern w:val="0"/>
          <w:sz w:val="24"/>
        </w:rPr>
        <w:t>培养人员</w:t>
      </w:r>
      <w:r>
        <w:rPr>
          <w:rFonts w:hint="eastAsia" w:ascii="宋体" w:hAnsi="宋体" w:cs="宋体"/>
          <w:color w:val="000000"/>
          <w:kern w:val="0"/>
          <w:sz w:val="24"/>
        </w:rPr>
        <w:t>。2000年7月毕业于西北大学获硕士学位。2004年毕业于中国农业大学获得生物化学与分子生物学专业博士学位。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二、工作简历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2004年—2006年，浙江大学医学院基础医学博士后。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2006年6月至今，中国计量学院生命科学院药学系教师。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2014年8月-2015年9月，美国加州大学洛杉矶分校（UCLA）医学院访学一年。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2015年11月-2017年10月，浙江道尔生物技术有限公司任技术总监（兼）。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三、主要研究方向</w:t>
      </w:r>
    </w:p>
    <w:p>
      <w:pPr>
        <w:pStyle w:val="14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兔源</w:t>
      </w:r>
      <w:bookmarkStart w:id="0" w:name="OLE_LINK33"/>
      <w:bookmarkStart w:id="1" w:name="OLE_LINK32"/>
      <w:r>
        <w:rPr>
          <w:rFonts w:ascii="宋体" w:hAnsi="宋体" w:cs="宋体"/>
          <w:color w:val="000000"/>
          <w:kern w:val="0"/>
          <w:sz w:val="24"/>
        </w:rPr>
        <w:t>单细胞制备单克隆抗体技术平台的开发</w:t>
      </w:r>
      <w:bookmarkEnd w:id="0"/>
      <w:bookmarkEnd w:id="1"/>
      <w:r>
        <w:rPr>
          <w:rFonts w:hint="eastAsia" w:ascii="宋体" w:hAnsi="宋体" w:cs="宋体"/>
          <w:color w:val="000000"/>
          <w:kern w:val="0"/>
          <w:sz w:val="24"/>
        </w:rPr>
        <w:t>；</w:t>
      </w:r>
    </w:p>
    <w:p>
      <w:pPr>
        <w:pStyle w:val="14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GLP-1类降糖药的开发。</w:t>
      </w:r>
    </w:p>
    <w:p>
      <w:pPr>
        <w:pStyle w:val="14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人源</w:t>
      </w:r>
      <w:r>
        <w:rPr>
          <w:rFonts w:hint="eastAsia" w:ascii="宋体" w:hAnsi="宋体" w:cs="宋体"/>
          <w:color w:val="000000"/>
          <w:kern w:val="0"/>
          <w:sz w:val="24"/>
        </w:rPr>
        <w:t>单细胞制备单克隆抗体技术平台的开发；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四、主要社会兼职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bookmarkStart w:id="2" w:name="OLE_LINK34"/>
      <w:bookmarkStart w:id="3" w:name="OLE_LINK35"/>
      <w:r>
        <w:rPr>
          <w:rFonts w:hint="eastAsia" w:ascii="宋体" w:hAnsi="宋体" w:cs="宋体"/>
          <w:color w:val="000000"/>
          <w:kern w:val="0"/>
          <w:sz w:val="24"/>
        </w:rPr>
        <w:t>无。</w:t>
      </w:r>
    </w:p>
    <w:bookmarkEnd w:id="2"/>
    <w:bookmarkEnd w:id="3"/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五、教学工作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担任了药剂学、药理学、生物技术制药等课程的教学工作。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六、主要获奖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无。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七、主要科研成果</w:t>
      </w:r>
    </w:p>
    <w:p>
      <w:pPr>
        <w:pStyle w:val="14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在生物公司的资助下，成功的开发了兔单细胞制备单克隆抗体技术平台技术，该技术可以高效、可控的克隆兔B细胞中抗体IgG轻重链的全长基因，并进行快速筛选和重组表达。</w:t>
      </w:r>
    </w:p>
    <w:p>
      <w:pPr>
        <w:pStyle w:val="14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在浙江道尔生物技术有限公司工作期间，作为主要人员参与了GLP-1类降糖新药的研发，该药目前已经进入临床一期实验。相关文章：</w:t>
      </w:r>
      <w:r>
        <w:rPr>
          <w:b/>
          <w:kern w:val="0"/>
          <w:sz w:val="24"/>
        </w:rPr>
        <w:t>Weimin Wang</w:t>
      </w:r>
      <w:r>
        <w:rPr>
          <w:kern w:val="0"/>
          <w:sz w:val="24"/>
        </w:rPr>
        <w:t xml:space="preserve">; Xiaofang Wen; Wenwen Duan; at al; </w:t>
      </w:r>
      <w:bookmarkStart w:id="4" w:name="OLE_LINK38"/>
      <w:bookmarkStart w:id="5" w:name="OLE_LINK39"/>
      <w:r>
        <w:rPr>
          <w:kern w:val="0"/>
          <w:sz w:val="24"/>
        </w:rPr>
        <w:t>DR10601, a novel recombinant long-acting dual glucagon-like peptide-1 and glucagon receptor agonist for the treatment of obesity and type 2 diabetes mellitus</w:t>
      </w:r>
      <w:bookmarkEnd w:id="4"/>
      <w:bookmarkEnd w:id="5"/>
      <w:r>
        <w:rPr>
          <w:kern w:val="0"/>
          <w:sz w:val="24"/>
        </w:rPr>
        <w:t>[J]. Journal of endocrinological investigation, 2019(5).</w:t>
      </w:r>
      <w:r>
        <w:rPr>
          <w:rFonts w:hint="eastAsia"/>
        </w:rPr>
        <w:t xml:space="preserve"> </w:t>
      </w:r>
      <w:r>
        <w:rPr>
          <w:rFonts w:hint="eastAsia"/>
          <w:kern w:val="0"/>
          <w:sz w:val="24"/>
        </w:rPr>
        <w:t>DOI：10.1007/s40618-019-01153-z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八、联系方式：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邮箱：wwm@cjlu.edu.cn；电话：13605819942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联系地址：杭州市钱塘新区学源街168号中国计量大学东校区方正楼506-1实验室。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 w:eastAsiaTheme="minorEastAsia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</w:t>
      </w:r>
      <w:bookmarkStart w:id="6" w:name="_GoBack"/>
      <w:bookmarkEnd w:id="6"/>
      <w:r>
        <w:rPr>
          <w:rFonts w:hint="eastAsia" w:ascii="宋体" w:hAnsi="宋体" w:cs="宋体" w:eastAsiaTheme="minorEastAsia"/>
          <w:color w:val="000000"/>
          <w:kern w:val="0"/>
          <w:sz w:val="24"/>
          <w:lang w:eastAsia="zh-CN"/>
        </w:rPr>
        <w:drawing>
          <wp:inline distT="0" distB="0" distL="114300" distR="114300">
            <wp:extent cx="2847340" cy="3312795"/>
            <wp:effectExtent l="0" t="0" r="10160" b="1905"/>
            <wp:docPr id="1" name="图片 1" descr="王为民大头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为民大头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F6929"/>
    <w:multiLevelType w:val="multilevel"/>
    <w:tmpl w:val="0D8F6929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2B13CA8"/>
    <w:multiLevelType w:val="multilevel"/>
    <w:tmpl w:val="12B13CA8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E2OTJlMWZkMzUxNDllODcxYjY2YmNiMmI0MTI4MjgifQ=="/>
  </w:docVars>
  <w:rsids>
    <w:rsidRoot w:val="00851EEA"/>
    <w:rsid w:val="00055D28"/>
    <w:rsid w:val="00205DA6"/>
    <w:rsid w:val="00234DD8"/>
    <w:rsid w:val="004C4AEB"/>
    <w:rsid w:val="007A5CD6"/>
    <w:rsid w:val="007B2017"/>
    <w:rsid w:val="00851EEA"/>
    <w:rsid w:val="008B12C2"/>
    <w:rsid w:val="00AB3532"/>
    <w:rsid w:val="00AD0C1C"/>
    <w:rsid w:val="00B23564"/>
    <w:rsid w:val="00B506AB"/>
    <w:rsid w:val="00BC554D"/>
    <w:rsid w:val="04B073F7"/>
    <w:rsid w:val="0F2B249C"/>
    <w:rsid w:val="147541B9"/>
    <w:rsid w:val="1E32669F"/>
    <w:rsid w:val="21D544E9"/>
    <w:rsid w:val="22E42C35"/>
    <w:rsid w:val="2E4647A4"/>
    <w:rsid w:val="357C4F4F"/>
    <w:rsid w:val="3C805325"/>
    <w:rsid w:val="425828A0"/>
    <w:rsid w:val="473D3E13"/>
    <w:rsid w:val="482F5A94"/>
    <w:rsid w:val="525C5A95"/>
    <w:rsid w:val="617A19D9"/>
    <w:rsid w:val="631F6D97"/>
    <w:rsid w:val="6ED50C51"/>
    <w:rsid w:val="7A8A6D94"/>
    <w:rsid w:val="7C326AC2"/>
    <w:rsid w:val="7DD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548</Words>
  <Characters>845</Characters>
  <Lines>6</Lines>
  <Paragraphs>1</Paragraphs>
  <TotalTime>60</TotalTime>
  <ScaleCrop>false</ScaleCrop>
  <LinksUpToDate>false</LinksUpToDate>
  <CharactersWithSpaces>883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2022-09-09T07:56:00Z</dcterms:created>
  <dc:creator>86158</dc:creator>
  <cp:lastModifiedBy>User</cp:lastModifiedBy>
  <dcterms:modified xsi:type="dcterms:W3CDTF">2022-09-15T01:23:26Z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0F3E29346EA04CF7ACB5EAEC07209F23</vt:lpwstr>
  </property>
</Properties>
</file>