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7EE" w:rsidRDefault="009F430C" w:rsidP="009F430C">
      <w:pPr>
        <w:jc w:val="center"/>
        <w:rPr>
          <w:b/>
          <w:sz w:val="36"/>
          <w:szCs w:val="36"/>
        </w:rPr>
      </w:pPr>
      <w:r w:rsidRPr="009F430C">
        <w:rPr>
          <w:rFonts w:hint="eastAsia"/>
          <w:b/>
          <w:sz w:val="36"/>
          <w:szCs w:val="36"/>
        </w:rPr>
        <w:t>生命学院</w:t>
      </w:r>
      <w:r w:rsidR="0032119B">
        <w:rPr>
          <w:rFonts w:hint="eastAsia"/>
          <w:b/>
          <w:sz w:val="36"/>
          <w:szCs w:val="36"/>
        </w:rPr>
        <w:t>教师</w:t>
      </w:r>
      <w:r w:rsidRPr="009F430C">
        <w:rPr>
          <w:rFonts w:hint="eastAsia"/>
          <w:b/>
          <w:sz w:val="36"/>
          <w:szCs w:val="36"/>
        </w:rPr>
        <w:t>信息采集目录</w:t>
      </w:r>
    </w:p>
    <w:p w:rsidR="009F430C" w:rsidRPr="000904B6" w:rsidRDefault="009F430C" w:rsidP="009F430C">
      <w:pPr>
        <w:jc w:val="center"/>
        <w:rPr>
          <w:b/>
          <w:sz w:val="36"/>
          <w:szCs w:val="36"/>
        </w:rPr>
      </w:pPr>
    </w:p>
    <w:p w:rsidR="003457EE" w:rsidRPr="00656481" w:rsidRDefault="003457EE">
      <w:pPr>
        <w:rPr>
          <w:rFonts w:ascii="仿宋_GB2312" w:eastAsia="仿宋_GB2312"/>
          <w:b/>
          <w:sz w:val="18"/>
          <w:szCs w:val="18"/>
        </w:rPr>
      </w:pPr>
      <w:r w:rsidRPr="00656481">
        <w:rPr>
          <w:rFonts w:ascii="仿宋_GB2312" w:eastAsia="仿宋_GB2312" w:hint="eastAsia"/>
          <w:b/>
          <w:sz w:val="18"/>
          <w:szCs w:val="18"/>
        </w:rPr>
        <w:t>一、主要个人信息</w:t>
      </w:r>
    </w:p>
    <w:p w:rsidR="00656481" w:rsidRPr="00656481" w:rsidRDefault="00656481" w:rsidP="00E26ABE">
      <w:pPr>
        <w:rPr>
          <w:rFonts w:ascii="仿宋_GB2312" w:eastAsia="仿宋_GB2312"/>
          <w:b/>
          <w:sz w:val="18"/>
          <w:szCs w:val="18"/>
        </w:rPr>
      </w:pPr>
      <w:r w:rsidRPr="00656481">
        <w:rPr>
          <w:rFonts w:ascii="仿宋_GB2312" w:eastAsia="仿宋_GB2312" w:hint="eastAsia"/>
          <w:sz w:val="18"/>
          <w:szCs w:val="18"/>
        </w:rPr>
        <w:t>姓名</w:t>
      </w:r>
      <w:r>
        <w:rPr>
          <w:rFonts w:ascii="仿宋_GB2312" w:eastAsia="仿宋_GB2312" w:hint="eastAsia"/>
          <w:sz w:val="18"/>
          <w:szCs w:val="18"/>
        </w:rPr>
        <w:t>：</w:t>
      </w:r>
      <w:r w:rsidR="000904B6">
        <w:rPr>
          <w:rFonts w:ascii="仿宋_GB2312" w:eastAsia="仿宋_GB2312" w:hint="eastAsia"/>
          <w:sz w:val="18"/>
          <w:szCs w:val="18"/>
        </w:rPr>
        <w:t>罗媛媛</w:t>
      </w:r>
    </w:p>
    <w:p w:rsidR="00377F92" w:rsidRPr="00656481" w:rsidRDefault="00377F92" w:rsidP="00E26ABE">
      <w:pPr>
        <w:rPr>
          <w:rFonts w:ascii="仿宋_GB2312" w:eastAsia="仿宋_GB2312"/>
          <w:sz w:val="18"/>
          <w:szCs w:val="18"/>
        </w:rPr>
      </w:pPr>
      <w:r w:rsidRPr="00656481">
        <w:rPr>
          <w:rFonts w:ascii="仿宋_GB2312" w:eastAsia="仿宋_GB2312" w:hint="eastAsia"/>
          <w:sz w:val="18"/>
          <w:szCs w:val="18"/>
        </w:rPr>
        <w:t>职称：</w:t>
      </w:r>
      <w:r w:rsidR="000904B6">
        <w:rPr>
          <w:rFonts w:ascii="仿宋_GB2312" w:eastAsia="仿宋_GB2312" w:hint="eastAsia"/>
          <w:sz w:val="18"/>
          <w:szCs w:val="18"/>
        </w:rPr>
        <w:t>副教授</w:t>
      </w:r>
    </w:p>
    <w:p w:rsidR="00656481" w:rsidRDefault="00656481" w:rsidP="000904B6">
      <w:pPr>
        <w:rPr>
          <w:rFonts w:ascii="仿宋_GB2312" w:eastAsia="仿宋_GB2312"/>
          <w:sz w:val="18"/>
          <w:szCs w:val="18"/>
        </w:rPr>
      </w:pPr>
    </w:p>
    <w:p w:rsidR="00F44714" w:rsidRPr="00B60FE8" w:rsidRDefault="00F44714" w:rsidP="00F44714">
      <w:pPr>
        <w:rPr>
          <w:rFonts w:ascii="仿宋_GB2312" w:eastAsia="仿宋_GB2312"/>
          <w:b/>
          <w:sz w:val="18"/>
          <w:szCs w:val="18"/>
        </w:rPr>
      </w:pPr>
      <w:r>
        <w:rPr>
          <w:rFonts w:ascii="仿宋_GB2312" w:eastAsia="仿宋_GB2312" w:hint="eastAsia"/>
          <w:b/>
          <w:sz w:val="18"/>
          <w:szCs w:val="18"/>
        </w:rPr>
        <w:t>二</w:t>
      </w:r>
      <w:r w:rsidRPr="005124E5">
        <w:rPr>
          <w:rFonts w:ascii="仿宋_GB2312" w:eastAsia="仿宋_GB2312" w:hint="eastAsia"/>
          <w:b/>
          <w:sz w:val="18"/>
          <w:szCs w:val="18"/>
        </w:rPr>
        <w:t>、工作经历</w:t>
      </w:r>
    </w:p>
    <w:p w:rsidR="00F44714" w:rsidRPr="00FB15FA" w:rsidRDefault="00F44714" w:rsidP="00F44714">
      <w:pPr>
        <w:rPr>
          <w:rFonts w:ascii="仿宋_GB2312" w:eastAsia="仿宋_GB2312"/>
          <w:sz w:val="18"/>
          <w:szCs w:val="18"/>
        </w:rPr>
      </w:pPr>
      <w:r w:rsidRPr="00FB15FA">
        <w:rPr>
          <w:rFonts w:ascii="仿宋_GB2312" w:eastAsia="仿宋_GB2312" w:hint="eastAsia"/>
          <w:sz w:val="18"/>
          <w:szCs w:val="18"/>
        </w:rPr>
        <w:t>19</w:t>
      </w:r>
      <w:r w:rsidR="000904B6">
        <w:rPr>
          <w:rFonts w:ascii="仿宋_GB2312" w:eastAsia="仿宋_GB2312" w:hint="eastAsia"/>
          <w:sz w:val="18"/>
          <w:szCs w:val="18"/>
        </w:rPr>
        <w:t>87</w:t>
      </w:r>
      <w:r w:rsidRPr="00FB15FA">
        <w:rPr>
          <w:rFonts w:ascii="仿宋_GB2312" w:eastAsia="仿宋_GB2312" w:hint="eastAsia"/>
          <w:sz w:val="18"/>
          <w:szCs w:val="18"/>
        </w:rPr>
        <w:t>年</w:t>
      </w:r>
      <w:r w:rsidR="000904B6">
        <w:rPr>
          <w:rFonts w:ascii="仿宋_GB2312" w:eastAsia="仿宋_GB2312" w:hint="eastAsia"/>
          <w:sz w:val="18"/>
          <w:szCs w:val="18"/>
        </w:rPr>
        <w:t>8</w:t>
      </w:r>
      <w:r w:rsidRPr="00FB15FA">
        <w:rPr>
          <w:rFonts w:ascii="仿宋_GB2312" w:eastAsia="仿宋_GB2312" w:hint="eastAsia"/>
          <w:sz w:val="18"/>
          <w:szCs w:val="18"/>
        </w:rPr>
        <w:t>月至19</w:t>
      </w:r>
      <w:r w:rsidR="000904B6">
        <w:rPr>
          <w:rFonts w:ascii="仿宋_GB2312" w:eastAsia="仿宋_GB2312" w:hint="eastAsia"/>
          <w:sz w:val="18"/>
          <w:szCs w:val="18"/>
        </w:rPr>
        <w:t>94</w:t>
      </w:r>
      <w:r w:rsidRPr="00FB15FA">
        <w:rPr>
          <w:rFonts w:ascii="仿宋_GB2312" w:eastAsia="仿宋_GB2312" w:hint="eastAsia"/>
          <w:sz w:val="18"/>
          <w:szCs w:val="18"/>
        </w:rPr>
        <w:t>年</w:t>
      </w:r>
      <w:r w:rsidR="000904B6">
        <w:rPr>
          <w:rFonts w:ascii="仿宋_GB2312" w:eastAsia="仿宋_GB2312" w:hint="eastAsia"/>
          <w:sz w:val="18"/>
          <w:szCs w:val="18"/>
        </w:rPr>
        <w:t>7</w:t>
      </w:r>
      <w:r w:rsidRPr="00FB15FA">
        <w:rPr>
          <w:rFonts w:ascii="仿宋_GB2312" w:eastAsia="仿宋_GB2312" w:hint="eastAsia"/>
          <w:sz w:val="18"/>
          <w:szCs w:val="18"/>
        </w:rPr>
        <w:t xml:space="preserve">月： </w:t>
      </w:r>
      <w:r w:rsidR="000904B6">
        <w:rPr>
          <w:rFonts w:ascii="仿宋_GB2312" w:eastAsia="仿宋_GB2312" w:hint="eastAsia"/>
          <w:sz w:val="18"/>
          <w:szCs w:val="18"/>
        </w:rPr>
        <w:t>江苏省淮安市第十中学</w:t>
      </w:r>
      <w:r w:rsidRPr="00FB15FA">
        <w:rPr>
          <w:rFonts w:ascii="仿宋_GB2312" w:eastAsia="仿宋_GB2312" w:hint="eastAsia"/>
          <w:sz w:val="18"/>
          <w:szCs w:val="18"/>
        </w:rPr>
        <w:t>，</w:t>
      </w:r>
      <w:r w:rsidR="000904B6">
        <w:rPr>
          <w:rFonts w:ascii="仿宋_GB2312" w:eastAsia="仿宋_GB2312" w:hint="eastAsia"/>
          <w:sz w:val="18"/>
          <w:szCs w:val="18"/>
        </w:rPr>
        <w:t>教师</w:t>
      </w:r>
    </w:p>
    <w:p w:rsidR="00F44714" w:rsidRPr="00FB15FA" w:rsidRDefault="00F44714" w:rsidP="00F44714">
      <w:pPr>
        <w:rPr>
          <w:rFonts w:ascii="仿宋_GB2312" w:eastAsia="仿宋_GB2312"/>
          <w:sz w:val="18"/>
          <w:szCs w:val="18"/>
        </w:rPr>
      </w:pPr>
      <w:r w:rsidRPr="00FB15FA">
        <w:rPr>
          <w:rFonts w:ascii="仿宋_GB2312" w:eastAsia="仿宋_GB2312" w:hint="eastAsia"/>
          <w:sz w:val="18"/>
          <w:szCs w:val="18"/>
        </w:rPr>
        <w:t>19</w:t>
      </w:r>
      <w:r w:rsidR="000904B6">
        <w:rPr>
          <w:rFonts w:ascii="仿宋_GB2312" w:eastAsia="仿宋_GB2312" w:hint="eastAsia"/>
          <w:sz w:val="18"/>
          <w:szCs w:val="18"/>
        </w:rPr>
        <w:t>97</w:t>
      </w:r>
      <w:r w:rsidRPr="00FB15FA">
        <w:rPr>
          <w:rFonts w:ascii="仿宋_GB2312" w:eastAsia="仿宋_GB2312" w:hint="eastAsia"/>
          <w:sz w:val="18"/>
          <w:szCs w:val="18"/>
        </w:rPr>
        <w:t>年</w:t>
      </w:r>
      <w:r w:rsidR="000904B6">
        <w:rPr>
          <w:rFonts w:ascii="仿宋_GB2312" w:eastAsia="仿宋_GB2312" w:hint="eastAsia"/>
          <w:sz w:val="18"/>
          <w:szCs w:val="18"/>
        </w:rPr>
        <w:t>8</w:t>
      </w:r>
      <w:r w:rsidRPr="00FB15FA">
        <w:rPr>
          <w:rFonts w:ascii="仿宋_GB2312" w:eastAsia="仿宋_GB2312" w:hint="eastAsia"/>
          <w:sz w:val="18"/>
          <w:szCs w:val="18"/>
        </w:rPr>
        <w:t>月至</w:t>
      </w:r>
      <w:r w:rsidR="000904B6">
        <w:rPr>
          <w:rFonts w:ascii="仿宋_GB2312" w:eastAsia="仿宋_GB2312" w:hint="eastAsia"/>
          <w:sz w:val="18"/>
          <w:szCs w:val="18"/>
        </w:rPr>
        <w:t>2002</w:t>
      </w:r>
      <w:r w:rsidRPr="00FB15FA">
        <w:rPr>
          <w:rFonts w:ascii="仿宋_GB2312" w:eastAsia="仿宋_GB2312" w:hint="eastAsia"/>
          <w:sz w:val="18"/>
          <w:szCs w:val="18"/>
        </w:rPr>
        <w:t>年</w:t>
      </w:r>
      <w:r w:rsidR="000904B6">
        <w:rPr>
          <w:rFonts w:ascii="仿宋_GB2312" w:eastAsia="仿宋_GB2312" w:hint="eastAsia"/>
          <w:sz w:val="18"/>
          <w:szCs w:val="18"/>
        </w:rPr>
        <w:t>11月</w:t>
      </w:r>
      <w:r w:rsidRPr="00FB15FA">
        <w:rPr>
          <w:rFonts w:ascii="仿宋_GB2312" w:eastAsia="仿宋_GB2312" w:hint="eastAsia"/>
          <w:sz w:val="18"/>
          <w:szCs w:val="18"/>
        </w:rPr>
        <w:t xml:space="preserve">： </w:t>
      </w:r>
      <w:r w:rsidR="000904B6">
        <w:rPr>
          <w:rFonts w:ascii="仿宋_GB2312" w:eastAsia="仿宋_GB2312" w:hint="eastAsia"/>
          <w:sz w:val="18"/>
          <w:szCs w:val="18"/>
        </w:rPr>
        <w:t>浙江</w:t>
      </w:r>
      <w:r w:rsidRPr="00FB15FA">
        <w:rPr>
          <w:rFonts w:ascii="仿宋_GB2312" w:eastAsia="仿宋_GB2312" w:hint="eastAsia"/>
          <w:sz w:val="18"/>
          <w:szCs w:val="18"/>
        </w:rPr>
        <w:t>大学</w:t>
      </w:r>
      <w:r w:rsidR="000904B6">
        <w:rPr>
          <w:rFonts w:ascii="仿宋_GB2312" w:eastAsia="仿宋_GB2312" w:hint="eastAsia"/>
          <w:sz w:val="18"/>
          <w:szCs w:val="18"/>
        </w:rPr>
        <w:t>医学院基础医学</w:t>
      </w:r>
      <w:r w:rsidRPr="00FB15FA">
        <w:rPr>
          <w:rFonts w:ascii="仿宋_GB2312" w:eastAsia="仿宋_GB2312" w:hint="eastAsia"/>
          <w:sz w:val="18"/>
          <w:szCs w:val="18"/>
        </w:rPr>
        <w:t>系，讲师</w:t>
      </w:r>
    </w:p>
    <w:p w:rsidR="00F44714" w:rsidRDefault="000904B6" w:rsidP="00B60FE8">
      <w:pPr>
        <w:rPr>
          <w:rFonts w:ascii="仿宋_GB2312" w:eastAsia="仿宋_GB2312"/>
          <w:sz w:val="18"/>
          <w:szCs w:val="18"/>
        </w:rPr>
      </w:pPr>
      <w:r>
        <w:rPr>
          <w:rFonts w:ascii="仿宋_GB2312" w:eastAsia="仿宋_GB2312" w:hint="eastAsia"/>
          <w:sz w:val="18"/>
          <w:szCs w:val="18"/>
        </w:rPr>
        <w:t>2002</w:t>
      </w:r>
      <w:r w:rsidR="00F44714" w:rsidRPr="00FB15FA">
        <w:rPr>
          <w:rFonts w:ascii="仿宋_GB2312" w:eastAsia="仿宋_GB2312" w:hint="eastAsia"/>
          <w:sz w:val="18"/>
          <w:szCs w:val="18"/>
        </w:rPr>
        <w:t>年</w:t>
      </w:r>
      <w:r>
        <w:rPr>
          <w:rFonts w:ascii="仿宋_GB2312" w:eastAsia="仿宋_GB2312" w:hint="eastAsia"/>
          <w:sz w:val="18"/>
          <w:szCs w:val="18"/>
        </w:rPr>
        <w:t>12月</w:t>
      </w:r>
      <w:r w:rsidR="00F44714" w:rsidRPr="00FB15FA">
        <w:rPr>
          <w:rFonts w:ascii="仿宋_GB2312" w:eastAsia="仿宋_GB2312" w:hint="eastAsia"/>
          <w:sz w:val="18"/>
          <w:szCs w:val="18"/>
        </w:rPr>
        <w:t>至</w:t>
      </w:r>
      <w:r>
        <w:rPr>
          <w:rFonts w:ascii="仿宋_GB2312" w:eastAsia="仿宋_GB2312" w:hint="eastAsia"/>
          <w:sz w:val="18"/>
          <w:szCs w:val="18"/>
        </w:rPr>
        <w:t>今</w:t>
      </w:r>
      <w:r w:rsidR="00F44714" w:rsidRPr="00FB15FA">
        <w:rPr>
          <w:rFonts w:ascii="仿宋_GB2312" w:eastAsia="仿宋_GB2312" w:hint="eastAsia"/>
          <w:sz w:val="18"/>
          <w:szCs w:val="18"/>
        </w:rPr>
        <w:t xml:space="preserve">： </w:t>
      </w:r>
      <w:r>
        <w:rPr>
          <w:rFonts w:ascii="仿宋_GB2312" w:eastAsia="仿宋_GB2312" w:hint="eastAsia"/>
          <w:sz w:val="18"/>
          <w:szCs w:val="18"/>
        </w:rPr>
        <w:t>中国计量学院生命科学学院生物系，讲师、</w:t>
      </w:r>
      <w:r w:rsidR="00F44714" w:rsidRPr="00FB15FA">
        <w:rPr>
          <w:rFonts w:ascii="仿宋_GB2312" w:eastAsia="仿宋_GB2312" w:hint="eastAsia"/>
          <w:sz w:val="18"/>
          <w:szCs w:val="18"/>
        </w:rPr>
        <w:t>副教授</w:t>
      </w:r>
    </w:p>
    <w:p w:rsidR="000904B6" w:rsidRPr="000904B6" w:rsidRDefault="000904B6" w:rsidP="000904B6">
      <w:pPr>
        <w:ind w:firstLine="360"/>
        <w:rPr>
          <w:rFonts w:ascii="仿宋_GB2312" w:eastAsia="仿宋_GB2312"/>
          <w:sz w:val="18"/>
          <w:szCs w:val="18"/>
        </w:rPr>
      </w:pPr>
    </w:p>
    <w:p w:rsidR="00F44714" w:rsidRPr="005124E5" w:rsidRDefault="00F44714" w:rsidP="00F44714">
      <w:pPr>
        <w:rPr>
          <w:rFonts w:ascii="仿宋_GB2312" w:eastAsia="仿宋_GB2312"/>
          <w:b/>
          <w:sz w:val="18"/>
          <w:szCs w:val="18"/>
        </w:rPr>
      </w:pPr>
      <w:r>
        <w:rPr>
          <w:rFonts w:ascii="仿宋_GB2312" w:eastAsia="仿宋_GB2312" w:hint="eastAsia"/>
          <w:b/>
          <w:sz w:val="18"/>
          <w:szCs w:val="18"/>
        </w:rPr>
        <w:t>三</w:t>
      </w:r>
      <w:r w:rsidRPr="005124E5">
        <w:rPr>
          <w:rFonts w:ascii="仿宋_GB2312" w:eastAsia="仿宋_GB2312" w:hint="eastAsia"/>
          <w:b/>
          <w:sz w:val="18"/>
          <w:szCs w:val="18"/>
        </w:rPr>
        <w:t>、主要研究领域和方向</w:t>
      </w:r>
    </w:p>
    <w:p w:rsidR="00090D32" w:rsidRPr="00090D32" w:rsidRDefault="00090D32" w:rsidP="00090D32">
      <w:pPr>
        <w:ind w:firstLine="345"/>
        <w:rPr>
          <w:rFonts w:ascii="仿宋_GB2312" w:eastAsia="仿宋_GB2312"/>
          <w:sz w:val="18"/>
          <w:szCs w:val="18"/>
        </w:rPr>
      </w:pPr>
      <w:r w:rsidRPr="00090D32">
        <w:rPr>
          <w:rFonts w:ascii="仿宋_GB2312" w:eastAsia="仿宋_GB2312" w:hint="eastAsia"/>
          <w:sz w:val="18"/>
          <w:szCs w:val="18"/>
        </w:rPr>
        <w:t>无脊椎动物学、动物生态学和生物多样性。</w:t>
      </w:r>
    </w:p>
    <w:p w:rsidR="00F44714" w:rsidRDefault="00090D32" w:rsidP="00090D32">
      <w:pPr>
        <w:ind w:firstLine="345"/>
        <w:rPr>
          <w:rFonts w:ascii="仿宋_GB2312" w:eastAsia="仿宋_GB2312"/>
          <w:sz w:val="18"/>
          <w:szCs w:val="18"/>
        </w:rPr>
      </w:pPr>
      <w:r w:rsidRPr="00090D32">
        <w:rPr>
          <w:rFonts w:ascii="仿宋_GB2312" w:eastAsia="仿宋_GB2312" w:hint="eastAsia"/>
          <w:sz w:val="18"/>
          <w:szCs w:val="18"/>
        </w:rPr>
        <w:t>与浙江大学生态研究所合作在千岛湖29个岛屿和周边陆地建立土壤节肢动物监测样地，进行生境片段化效应、岛屿生物地理学、食物网、物种多样性与遗传多样性等长期研究。同时开展具有重要保护价值和医学应用价值的特种无脊椎动物医学蛭类（主要是日本医蛭）的人工养殖和开发，利用细胞培养技术制备与人类密切相关的高科技动物制品。</w:t>
      </w:r>
    </w:p>
    <w:p w:rsidR="00F44714" w:rsidRPr="00F44714" w:rsidRDefault="00F44714" w:rsidP="00F44714">
      <w:pPr>
        <w:ind w:firstLine="345"/>
        <w:rPr>
          <w:rFonts w:ascii="仿宋_GB2312" w:eastAsia="仿宋_GB2312"/>
          <w:sz w:val="18"/>
          <w:szCs w:val="18"/>
        </w:rPr>
      </w:pPr>
    </w:p>
    <w:p w:rsidR="00F44714" w:rsidRPr="005124E5" w:rsidRDefault="00F44714" w:rsidP="00F44714">
      <w:pPr>
        <w:rPr>
          <w:rFonts w:ascii="仿宋_GB2312" w:eastAsia="仿宋_GB2312"/>
          <w:b/>
          <w:sz w:val="18"/>
          <w:szCs w:val="18"/>
        </w:rPr>
      </w:pPr>
      <w:r>
        <w:rPr>
          <w:rFonts w:ascii="仿宋_GB2312" w:eastAsia="仿宋_GB2312" w:hint="eastAsia"/>
          <w:b/>
          <w:sz w:val="18"/>
          <w:szCs w:val="18"/>
        </w:rPr>
        <w:t>四</w:t>
      </w:r>
      <w:r w:rsidRPr="005124E5">
        <w:rPr>
          <w:rFonts w:ascii="仿宋_GB2312" w:eastAsia="仿宋_GB2312" w:hint="eastAsia"/>
          <w:b/>
          <w:sz w:val="18"/>
          <w:szCs w:val="18"/>
        </w:rPr>
        <w:t>、主要</w:t>
      </w:r>
      <w:r>
        <w:rPr>
          <w:rFonts w:ascii="仿宋_GB2312" w:eastAsia="仿宋_GB2312" w:hint="eastAsia"/>
          <w:b/>
          <w:sz w:val="18"/>
          <w:szCs w:val="18"/>
        </w:rPr>
        <w:t>社会</w:t>
      </w:r>
      <w:r w:rsidRPr="005124E5">
        <w:rPr>
          <w:rFonts w:ascii="仿宋_GB2312" w:eastAsia="仿宋_GB2312" w:hint="eastAsia"/>
          <w:b/>
          <w:sz w:val="18"/>
          <w:szCs w:val="18"/>
        </w:rPr>
        <w:t>兼职:</w:t>
      </w:r>
    </w:p>
    <w:p w:rsidR="00F44714" w:rsidRPr="00656481" w:rsidRDefault="000904B6" w:rsidP="00F44714">
      <w:pPr>
        <w:ind w:firstLine="345"/>
        <w:jc w:val="left"/>
        <w:rPr>
          <w:rFonts w:ascii="仿宋_GB2312" w:eastAsia="仿宋_GB2312"/>
          <w:sz w:val="18"/>
          <w:szCs w:val="18"/>
        </w:rPr>
      </w:pPr>
      <w:r>
        <w:rPr>
          <w:rFonts w:ascii="仿宋_GB2312" w:eastAsia="仿宋_GB2312" w:hint="eastAsia"/>
          <w:sz w:val="18"/>
          <w:szCs w:val="18"/>
        </w:rPr>
        <w:t>浙江省动物</w:t>
      </w:r>
      <w:r w:rsidR="00F44714" w:rsidRPr="00C76C90">
        <w:rPr>
          <w:rFonts w:ascii="仿宋_GB2312" w:eastAsia="仿宋_GB2312" w:hint="eastAsia"/>
          <w:sz w:val="18"/>
          <w:szCs w:val="18"/>
        </w:rPr>
        <w:t>学会，理事（200</w:t>
      </w:r>
      <w:r w:rsidR="00090D32">
        <w:rPr>
          <w:rFonts w:ascii="仿宋_GB2312" w:eastAsia="仿宋_GB2312" w:hint="eastAsia"/>
          <w:sz w:val="18"/>
          <w:szCs w:val="18"/>
        </w:rPr>
        <w:t>9</w:t>
      </w:r>
      <w:r w:rsidR="00F44714" w:rsidRPr="00C76C90">
        <w:rPr>
          <w:rFonts w:ascii="仿宋_GB2312" w:eastAsia="仿宋_GB2312" w:hint="eastAsia"/>
          <w:sz w:val="18"/>
          <w:szCs w:val="18"/>
        </w:rPr>
        <w:t>-）</w:t>
      </w:r>
    </w:p>
    <w:p w:rsidR="00F44714" w:rsidRDefault="00F44714" w:rsidP="000904B6">
      <w:pPr>
        <w:rPr>
          <w:rFonts w:ascii="仿宋_GB2312" w:eastAsia="仿宋_GB2312"/>
          <w:b/>
          <w:sz w:val="18"/>
          <w:szCs w:val="18"/>
        </w:rPr>
      </w:pPr>
    </w:p>
    <w:p w:rsidR="0004760B" w:rsidRPr="005124E5" w:rsidRDefault="00F44714">
      <w:pPr>
        <w:rPr>
          <w:rFonts w:ascii="仿宋_GB2312" w:eastAsia="仿宋_GB2312"/>
          <w:b/>
          <w:sz w:val="18"/>
          <w:szCs w:val="18"/>
        </w:rPr>
      </w:pPr>
      <w:r>
        <w:rPr>
          <w:rFonts w:ascii="仿宋_GB2312" w:eastAsia="仿宋_GB2312" w:hint="eastAsia"/>
          <w:b/>
          <w:sz w:val="18"/>
          <w:szCs w:val="18"/>
        </w:rPr>
        <w:t>五</w:t>
      </w:r>
      <w:r w:rsidR="00377F92" w:rsidRPr="005124E5">
        <w:rPr>
          <w:rFonts w:ascii="仿宋_GB2312" w:eastAsia="仿宋_GB2312" w:hint="eastAsia"/>
          <w:b/>
          <w:sz w:val="18"/>
          <w:szCs w:val="18"/>
        </w:rPr>
        <w:t>、</w:t>
      </w:r>
      <w:r>
        <w:rPr>
          <w:rFonts w:ascii="仿宋_GB2312" w:eastAsia="仿宋_GB2312" w:hint="eastAsia"/>
          <w:b/>
          <w:sz w:val="18"/>
          <w:szCs w:val="18"/>
        </w:rPr>
        <w:t>教学工作</w:t>
      </w:r>
    </w:p>
    <w:p w:rsidR="00C76C90" w:rsidRPr="00C76C90" w:rsidRDefault="00B60FE8" w:rsidP="000904B6">
      <w:pPr>
        <w:rPr>
          <w:rFonts w:ascii="仿宋_GB2312" w:eastAsia="仿宋_GB2312"/>
          <w:sz w:val="18"/>
          <w:szCs w:val="18"/>
        </w:rPr>
      </w:pPr>
      <w:r>
        <w:rPr>
          <w:rFonts w:ascii="仿宋_GB2312" w:eastAsia="仿宋_GB2312" w:hint="eastAsia"/>
          <w:sz w:val="18"/>
          <w:szCs w:val="18"/>
        </w:rPr>
        <w:t xml:space="preserve">    </w:t>
      </w:r>
      <w:r w:rsidR="00C76C90" w:rsidRPr="00C76C90">
        <w:rPr>
          <w:rFonts w:ascii="仿宋_GB2312" w:eastAsia="仿宋_GB2312" w:hint="eastAsia"/>
          <w:sz w:val="18"/>
          <w:szCs w:val="18"/>
        </w:rPr>
        <w:t>本科生</w:t>
      </w:r>
      <w:r w:rsidR="00E10536">
        <w:rPr>
          <w:rFonts w:ascii="仿宋_GB2312" w:eastAsia="仿宋_GB2312" w:hint="eastAsia"/>
          <w:sz w:val="18"/>
          <w:szCs w:val="18"/>
        </w:rPr>
        <w:t>校</w:t>
      </w:r>
      <w:r w:rsidR="00C76C90" w:rsidRPr="00C76C90">
        <w:rPr>
          <w:rFonts w:ascii="仿宋_GB2312" w:eastAsia="仿宋_GB2312" w:hint="eastAsia"/>
          <w:sz w:val="18"/>
          <w:szCs w:val="18"/>
        </w:rPr>
        <w:t>选修课程《</w:t>
      </w:r>
      <w:r w:rsidR="00E10536">
        <w:rPr>
          <w:rFonts w:ascii="仿宋_GB2312" w:eastAsia="仿宋_GB2312" w:hint="eastAsia"/>
          <w:sz w:val="18"/>
          <w:szCs w:val="18"/>
        </w:rPr>
        <w:t>生命科学导论</w:t>
      </w:r>
      <w:r w:rsidR="00C76C90" w:rsidRPr="00C76C90">
        <w:rPr>
          <w:rFonts w:ascii="仿宋_GB2312" w:eastAsia="仿宋_GB2312" w:hint="eastAsia"/>
          <w:sz w:val="18"/>
          <w:szCs w:val="18"/>
        </w:rPr>
        <w:t xml:space="preserve">》 </w:t>
      </w:r>
      <w:r w:rsidR="00090D32">
        <w:rPr>
          <w:rFonts w:ascii="仿宋_GB2312" w:eastAsia="仿宋_GB2312" w:hint="eastAsia"/>
          <w:sz w:val="18"/>
          <w:szCs w:val="18"/>
        </w:rPr>
        <w:t>，</w:t>
      </w:r>
    </w:p>
    <w:p w:rsidR="0004760B" w:rsidRPr="00C76C90" w:rsidRDefault="00E10536" w:rsidP="00C76C90">
      <w:pPr>
        <w:ind w:firstLineChars="200" w:firstLine="360"/>
        <w:rPr>
          <w:rFonts w:ascii="仿宋_GB2312" w:eastAsia="仿宋_GB2312"/>
          <w:sz w:val="18"/>
          <w:szCs w:val="18"/>
        </w:rPr>
      </w:pPr>
      <w:r>
        <w:rPr>
          <w:rFonts w:ascii="仿宋_GB2312" w:eastAsia="仿宋_GB2312" w:hint="eastAsia"/>
          <w:sz w:val="18"/>
          <w:szCs w:val="18"/>
        </w:rPr>
        <w:t>本科生专业基础课</w:t>
      </w:r>
      <w:r w:rsidRPr="00C76C90">
        <w:rPr>
          <w:rFonts w:ascii="仿宋_GB2312" w:eastAsia="仿宋_GB2312" w:hint="eastAsia"/>
          <w:sz w:val="18"/>
          <w:szCs w:val="18"/>
        </w:rPr>
        <w:t>《</w:t>
      </w:r>
      <w:r>
        <w:rPr>
          <w:rFonts w:ascii="仿宋_GB2312" w:eastAsia="仿宋_GB2312" w:hint="eastAsia"/>
          <w:sz w:val="18"/>
          <w:szCs w:val="18"/>
        </w:rPr>
        <w:t>细胞生物学</w:t>
      </w:r>
      <w:r w:rsidRPr="00C76C90">
        <w:rPr>
          <w:rFonts w:ascii="仿宋_GB2312" w:eastAsia="仿宋_GB2312" w:hint="eastAsia"/>
          <w:sz w:val="18"/>
          <w:szCs w:val="18"/>
        </w:rPr>
        <w:t>》</w:t>
      </w:r>
    </w:p>
    <w:p w:rsidR="0004760B" w:rsidRPr="00656481" w:rsidRDefault="0004760B">
      <w:pPr>
        <w:rPr>
          <w:rFonts w:ascii="仿宋_GB2312" w:eastAsia="仿宋_GB2312"/>
          <w:sz w:val="18"/>
          <w:szCs w:val="18"/>
        </w:rPr>
      </w:pPr>
    </w:p>
    <w:p w:rsidR="00F44714" w:rsidRPr="005124E5" w:rsidRDefault="00F44714" w:rsidP="00F44714">
      <w:pPr>
        <w:jc w:val="left"/>
        <w:rPr>
          <w:rFonts w:ascii="仿宋_GB2312" w:eastAsia="仿宋_GB2312"/>
          <w:b/>
          <w:sz w:val="18"/>
          <w:szCs w:val="18"/>
        </w:rPr>
      </w:pPr>
      <w:r w:rsidRPr="005124E5">
        <w:rPr>
          <w:rFonts w:ascii="仿宋_GB2312" w:eastAsia="仿宋_GB2312" w:hint="eastAsia"/>
          <w:b/>
          <w:sz w:val="18"/>
          <w:szCs w:val="18"/>
        </w:rPr>
        <w:t>六、主要获奖情况</w:t>
      </w:r>
    </w:p>
    <w:p w:rsidR="00071DC6" w:rsidRDefault="00071DC6" w:rsidP="00071DC6">
      <w:pPr>
        <w:ind w:firstLine="360"/>
        <w:rPr>
          <w:rFonts w:ascii="仿宋_GB2312" w:eastAsia="仿宋_GB2312"/>
          <w:sz w:val="18"/>
          <w:szCs w:val="18"/>
        </w:rPr>
      </w:pPr>
      <w:r>
        <w:rPr>
          <w:rFonts w:ascii="仿宋_GB2312" w:eastAsia="仿宋_GB2312" w:hint="eastAsia"/>
          <w:sz w:val="18"/>
          <w:szCs w:val="18"/>
        </w:rPr>
        <w:t>2014年，指导学生参加浙江省大学生生命科学竞赛，</w:t>
      </w:r>
      <w:r w:rsidRPr="00090D32">
        <w:rPr>
          <w:rFonts w:ascii="仿宋_GB2312" w:eastAsia="仿宋_GB2312" w:hint="eastAsia"/>
          <w:sz w:val="18"/>
          <w:szCs w:val="18"/>
        </w:rPr>
        <w:t>荣获</w:t>
      </w:r>
      <w:r>
        <w:rPr>
          <w:rFonts w:ascii="仿宋_GB2312" w:eastAsia="仿宋_GB2312" w:hint="eastAsia"/>
          <w:sz w:val="18"/>
          <w:szCs w:val="18"/>
        </w:rPr>
        <w:t>二等奖</w:t>
      </w:r>
    </w:p>
    <w:p w:rsidR="00071DC6" w:rsidRPr="00090D32" w:rsidRDefault="00071DC6" w:rsidP="00071DC6">
      <w:pPr>
        <w:ind w:firstLine="360"/>
        <w:rPr>
          <w:rFonts w:ascii="仿宋_GB2312" w:eastAsia="仿宋_GB2312"/>
          <w:sz w:val="18"/>
          <w:szCs w:val="18"/>
        </w:rPr>
      </w:pPr>
      <w:r>
        <w:rPr>
          <w:rFonts w:ascii="仿宋_GB2312" w:eastAsia="仿宋_GB2312" w:hint="eastAsia"/>
          <w:sz w:val="18"/>
          <w:szCs w:val="18"/>
        </w:rPr>
        <w:t>2013年，指导学生参加浙江省大学生生命科学竞赛，</w:t>
      </w:r>
      <w:r w:rsidRPr="00090D32">
        <w:rPr>
          <w:rFonts w:ascii="仿宋_GB2312" w:eastAsia="仿宋_GB2312" w:hint="eastAsia"/>
          <w:sz w:val="18"/>
          <w:szCs w:val="18"/>
        </w:rPr>
        <w:t>荣获</w:t>
      </w:r>
      <w:r>
        <w:rPr>
          <w:rFonts w:ascii="仿宋_GB2312" w:eastAsia="仿宋_GB2312" w:hint="eastAsia"/>
          <w:sz w:val="18"/>
          <w:szCs w:val="18"/>
        </w:rPr>
        <w:t>三等奖</w:t>
      </w:r>
    </w:p>
    <w:p w:rsidR="00071DC6" w:rsidRDefault="00091A2C" w:rsidP="00071DC6">
      <w:pPr>
        <w:ind w:firstLine="360"/>
        <w:rPr>
          <w:rFonts w:ascii="仿宋_GB2312" w:eastAsia="仿宋_GB2312"/>
          <w:sz w:val="18"/>
          <w:szCs w:val="18"/>
        </w:rPr>
      </w:pPr>
      <w:r>
        <w:rPr>
          <w:rFonts w:ascii="仿宋_GB2312" w:eastAsia="仿宋_GB2312" w:hint="eastAsia"/>
          <w:sz w:val="18"/>
          <w:szCs w:val="18"/>
        </w:rPr>
        <w:t>2012年，指导学生参加浙江省大学生生命科学</w:t>
      </w:r>
      <w:r w:rsidR="00090D32">
        <w:rPr>
          <w:rFonts w:ascii="仿宋_GB2312" w:eastAsia="仿宋_GB2312" w:hint="eastAsia"/>
          <w:sz w:val="18"/>
          <w:szCs w:val="18"/>
        </w:rPr>
        <w:t>竞赛，</w:t>
      </w:r>
      <w:r w:rsidR="00090D32" w:rsidRPr="00090D32">
        <w:rPr>
          <w:rFonts w:ascii="仿宋_GB2312" w:eastAsia="仿宋_GB2312" w:hint="eastAsia"/>
          <w:sz w:val="18"/>
          <w:szCs w:val="18"/>
        </w:rPr>
        <w:t>荣获</w:t>
      </w:r>
      <w:r w:rsidR="00090D32">
        <w:rPr>
          <w:rFonts w:ascii="仿宋_GB2312" w:eastAsia="仿宋_GB2312" w:hint="eastAsia"/>
          <w:sz w:val="18"/>
          <w:szCs w:val="18"/>
        </w:rPr>
        <w:t>三等奖</w:t>
      </w:r>
    </w:p>
    <w:p w:rsidR="00071DC6" w:rsidRDefault="00071DC6" w:rsidP="00071DC6">
      <w:pPr>
        <w:ind w:firstLine="360"/>
        <w:rPr>
          <w:rFonts w:ascii="仿宋_GB2312" w:eastAsia="仿宋_GB2312"/>
          <w:sz w:val="18"/>
          <w:szCs w:val="18"/>
        </w:rPr>
      </w:pPr>
      <w:r>
        <w:rPr>
          <w:rFonts w:ascii="仿宋_GB2312" w:eastAsia="仿宋_GB2312" w:hint="eastAsia"/>
          <w:sz w:val="18"/>
          <w:szCs w:val="18"/>
        </w:rPr>
        <w:t>2004,2007年获校优秀班主任称号</w:t>
      </w:r>
    </w:p>
    <w:p w:rsidR="00090D32" w:rsidRDefault="00090D32" w:rsidP="00090D32">
      <w:pPr>
        <w:ind w:firstLine="360"/>
        <w:rPr>
          <w:rFonts w:ascii="仿宋_GB2312" w:eastAsia="仿宋_GB2312"/>
          <w:sz w:val="18"/>
          <w:szCs w:val="18"/>
        </w:rPr>
      </w:pPr>
    </w:p>
    <w:p w:rsidR="003457EE" w:rsidRPr="00FB15FA" w:rsidRDefault="00F44714">
      <w:pPr>
        <w:rPr>
          <w:rFonts w:ascii="仿宋_GB2312" w:eastAsia="仿宋_GB2312"/>
          <w:b/>
          <w:sz w:val="18"/>
          <w:szCs w:val="18"/>
        </w:rPr>
      </w:pPr>
      <w:r>
        <w:rPr>
          <w:rFonts w:ascii="仿宋_GB2312" w:eastAsia="仿宋_GB2312" w:hint="eastAsia"/>
          <w:b/>
          <w:sz w:val="18"/>
          <w:szCs w:val="18"/>
        </w:rPr>
        <w:t>七</w:t>
      </w:r>
      <w:r w:rsidR="003457EE" w:rsidRPr="005124E5">
        <w:rPr>
          <w:rFonts w:ascii="仿宋_GB2312" w:eastAsia="仿宋_GB2312" w:hint="eastAsia"/>
          <w:b/>
          <w:sz w:val="18"/>
          <w:szCs w:val="18"/>
        </w:rPr>
        <w:t>、主要科研成果</w:t>
      </w:r>
    </w:p>
    <w:p w:rsidR="00677119" w:rsidRDefault="003457EE" w:rsidP="00677119">
      <w:pPr>
        <w:rPr>
          <w:rFonts w:ascii="仿宋_GB2312" w:eastAsia="仿宋_GB2312"/>
          <w:sz w:val="18"/>
          <w:szCs w:val="18"/>
        </w:rPr>
      </w:pPr>
      <w:r w:rsidRPr="00656481">
        <w:rPr>
          <w:rFonts w:ascii="仿宋_GB2312" w:eastAsia="仿宋_GB2312" w:hint="eastAsia"/>
          <w:sz w:val="18"/>
          <w:szCs w:val="18"/>
        </w:rPr>
        <w:t xml:space="preserve">    主要承担科研项目</w:t>
      </w:r>
    </w:p>
    <w:p w:rsidR="00090D32" w:rsidRPr="00090D32" w:rsidRDefault="00090D32" w:rsidP="00677119">
      <w:pPr>
        <w:rPr>
          <w:rFonts w:ascii="仿宋_GB2312" w:eastAsia="仿宋_GB2312"/>
          <w:sz w:val="18"/>
          <w:szCs w:val="18"/>
        </w:rPr>
      </w:pPr>
      <w:r w:rsidRPr="00090D32">
        <w:rPr>
          <w:rFonts w:ascii="仿宋_GB2312" w:eastAsia="仿宋_GB2312" w:hint="eastAsia"/>
          <w:sz w:val="18"/>
          <w:szCs w:val="18"/>
        </w:rPr>
        <w:t>1、千岛湖片段化景观中地栖甲虫的遗传多样性及其影响因素研究,国家自然科学基金项目（31440030）</w:t>
      </w:r>
    </w:p>
    <w:p w:rsidR="00677119" w:rsidRDefault="00090D32" w:rsidP="00677119">
      <w:pPr>
        <w:rPr>
          <w:rFonts w:ascii="仿宋_GB2312" w:eastAsia="仿宋_GB2312"/>
          <w:sz w:val="18"/>
          <w:szCs w:val="18"/>
        </w:rPr>
      </w:pPr>
      <w:r w:rsidRPr="00090D32">
        <w:rPr>
          <w:rFonts w:ascii="仿宋_GB2312" w:eastAsia="仿宋_GB2312" w:hint="eastAsia"/>
          <w:sz w:val="18"/>
          <w:szCs w:val="18"/>
        </w:rPr>
        <w:t>2</w:t>
      </w:r>
      <w:r w:rsidR="00071DC6">
        <w:rPr>
          <w:rFonts w:ascii="仿宋_GB2312" w:eastAsia="仿宋_GB2312" w:hint="eastAsia"/>
          <w:sz w:val="18"/>
          <w:szCs w:val="18"/>
        </w:rPr>
        <w:t>、</w:t>
      </w:r>
      <w:r w:rsidR="00677119" w:rsidRPr="00677119">
        <w:rPr>
          <w:rFonts w:ascii="仿宋_GB2312" w:eastAsia="仿宋_GB2312" w:hint="eastAsia"/>
          <w:sz w:val="18"/>
          <w:szCs w:val="18"/>
        </w:rPr>
        <w:t>生境片段化对千岛湖岛屿上两种甲虫遗传多样性的影响，浙江省自然科学基金(LY12C03011）</w:t>
      </w:r>
    </w:p>
    <w:p w:rsidR="00090D32" w:rsidRPr="00090D32" w:rsidRDefault="00677119" w:rsidP="00677119">
      <w:pPr>
        <w:rPr>
          <w:rFonts w:ascii="仿宋_GB2312" w:eastAsia="仿宋_GB2312"/>
          <w:sz w:val="18"/>
          <w:szCs w:val="18"/>
        </w:rPr>
      </w:pPr>
      <w:r>
        <w:rPr>
          <w:rFonts w:ascii="仿宋_GB2312" w:eastAsia="仿宋_GB2312" w:hint="eastAsia"/>
          <w:sz w:val="18"/>
          <w:szCs w:val="18"/>
        </w:rPr>
        <w:t>3</w:t>
      </w:r>
      <w:r w:rsidR="00090D32" w:rsidRPr="00090D32">
        <w:rPr>
          <w:rFonts w:ascii="仿宋_GB2312" w:eastAsia="仿宋_GB2312" w:hint="eastAsia"/>
          <w:sz w:val="18"/>
          <w:szCs w:val="18"/>
        </w:rPr>
        <w:t>、清凉峰国家级自然保护区蜘蛛类资源及栖息地研究</w:t>
      </w:r>
    </w:p>
    <w:p w:rsidR="00090D32" w:rsidRPr="00090D32" w:rsidRDefault="00677119" w:rsidP="00677119">
      <w:pPr>
        <w:rPr>
          <w:rFonts w:ascii="仿宋_GB2312" w:eastAsia="仿宋_GB2312"/>
          <w:sz w:val="18"/>
          <w:szCs w:val="18"/>
        </w:rPr>
      </w:pPr>
      <w:r>
        <w:rPr>
          <w:rFonts w:ascii="仿宋_GB2312" w:eastAsia="仿宋_GB2312" w:hint="eastAsia"/>
          <w:sz w:val="18"/>
          <w:szCs w:val="18"/>
        </w:rPr>
        <w:t>4</w:t>
      </w:r>
      <w:r w:rsidR="00090D32" w:rsidRPr="00090D32">
        <w:rPr>
          <w:rFonts w:ascii="仿宋_GB2312" w:eastAsia="仿宋_GB2312" w:hint="eastAsia"/>
          <w:sz w:val="18"/>
          <w:szCs w:val="18"/>
        </w:rPr>
        <w:t>、“浙江古田山国家级自然保护区森林动态样地建设”合作项目</w:t>
      </w:r>
    </w:p>
    <w:p w:rsidR="00090D32" w:rsidRPr="00090D32" w:rsidRDefault="00677119" w:rsidP="00677119">
      <w:pPr>
        <w:rPr>
          <w:rFonts w:ascii="仿宋_GB2312" w:eastAsia="仿宋_GB2312"/>
          <w:sz w:val="18"/>
          <w:szCs w:val="18"/>
        </w:rPr>
      </w:pPr>
      <w:r>
        <w:rPr>
          <w:rFonts w:ascii="仿宋_GB2312" w:eastAsia="仿宋_GB2312" w:hint="eastAsia"/>
          <w:sz w:val="18"/>
          <w:szCs w:val="18"/>
        </w:rPr>
        <w:t>5</w:t>
      </w:r>
      <w:r w:rsidR="00090D32" w:rsidRPr="00090D32">
        <w:rPr>
          <w:rFonts w:ascii="仿宋_GB2312" w:eastAsia="仿宋_GB2312" w:hint="eastAsia"/>
          <w:sz w:val="18"/>
          <w:szCs w:val="18"/>
        </w:rPr>
        <w:t>、杭州西溪国家湿地公园和玉环漩门国家湿地公园样地建设</w:t>
      </w:r>
    </w:p>
    <w:p w:rsidR="003457EE" w:rsidRPr="00656481" w:rsidRDefault="003457EE" w:rsidP="003457EE">
      <w:pPr>
        <w:ind w:firstLine="405"/>
        <w:rPr>
          <w:rFonts w:ascii="仿宋_GB2312" w:eastAsia="仿宋_GB2312"/>
          <w:sz w:val="18"/>
          <w:szCs w:val="18"/>
        </w:rPr>
      </w:pPr>
      <w:r w:rsidRPr="00656481">
        <w:rPr>
          <w:rFonts w:ascii="仿宋_GB2312" w:eastAsia="仿宋_GB2312" w:hint="eastAsia"/>
          <w:sz w:val="18"/>
          <w:szCs w:val="18"/>
        </w:rPr>
        <w:t>主要发表论文</w:t>
      </w:r>
    </w:p>
    <w:p w:rsidR="00677119" w:rsidRPr="00090D32" w:rsidRDefault="00677119" w:rsidP="00677119">
      <w:pPr>
        <w:rPr>
          <w:rFonts w:ascii="仿宋_GB2312" w:eastAsia="仿宋_GB2312"/>
          <w:sz w:val="18"/>
          <w:szCs w:val="18"/>
        </w:rPr>
      </w:pPr>
      <w:r w:rsidRPr="00090D32">
        <w:rPr>
          <w:rFonts w:ascii="仿宋_GB2312" w:eastAsia="仿宋_GB2312" w:hint="eastAsia"/>
          <w:sz w:val="18"/>
          <w:szCs w:val="18"/>
        </w:rPr>
        <w:t>1.</w:t>
      </w:r>
      <w:r w:rsidR="00E37366">
        <w:rPr>
          <w:rFonts w:ascii="仿宋_GB2312" w:eastAsia="仿宋_GB2312" w:hint="eastAsia"/>
          <w:sz w:val="18"/>
          <w:szCs w:val="18"/>
        </w:rPr>
        <w:t>罗媛媛</w:t>
      </w:r>
      <w:r w:rsidRPr="00090D32">
        <w:rPr>
          <w:rFonts w:ascii="仿宋_GB2312" w:eastAsia="仿宋_GB2312" w:hint="eastAsia"/>
          <w:sz w:val="18"/>
          <w:szCs w:val="18"/>
        </w:rPr>
        <w:t>,刘金亮,黄杰灵,白梅竹.千岛湖陆桥岛屿上黑腹狼蛛遗传多样性及其受生境片段化的影响.科学通报,59(19):1851-1860.</w:t>
      </w:r>
    </w:p>
    <w:p w:rsidR="00677119" w:rsidRPr="00090D32" w:rsidRDefault="00677119" w:rsidP="00677119">
      <w:pPr>
        <w:rPr>
          <w:rFonts w:ascii="仿宋_GB2312" w:eastAsia="仿宋_GB2312"/>
          <w:sz w:val="18"/>
          <w:szCs w:val="18"/>
        </w:rPr>
      </w:pPr>
      <w:r w:rsidRPr="00090D32">
        <w:rPr>
          <w:rFonts w:ascii="仿宋_GB2312" w:eastAsia="仿宋_GB2312" w:hint="eastAsia"/>
          <w:sz w:val="18"/>
          <w:szCs w:val="18"/>
        </w:rPr>
        <w:t>2.罗媛媛,刘金亮,黄杰灵,包华峰.生境片段化对千岛湖岛屿上黄足厚结猛蚁遗传多样性的影响.生态学</w:t>
      </w:r>
      <w:r w:rsidRPr="00090D32">
        <w:rPr>
          <w:rFonts w:ascii="仿宋_GB2312" w:eastAsia="仿宋_GB2312" w:hint="eastAsia"/>
          <w:sz w:val="18"/>
          <w:szCs w:val="18"/>
        </w:rPr>
        <w:lastRenderedPageBreak/>
        <w:t>报,2013,33(19):6041-6048.</w:t>
      </w:r>
    </w:p>
    <w:p w:rsidR="00677119" w:rsidRPr="00090D32" w:rsidRDefault="00677119" w:rsidP="00677119">
      <w:pPr>
        <w:rPr>
          <w:rFonts w:ascii="仿宋_GB2312" w:eastAsia="仿宋_GB2312"/>
          <w:sz w:val="18"/>
          <w:szCs w:val="18"/>
        </w:rPr>
      </w:pPr>
      <w:r w:rsidRPr="00090D32">
        <w:rPr>
          <w:rFonts w:ascii="仿宋_GB2312" w:eastAsia="仿宋_GB2312" w:hint="eastAsia"/>
          <w:sz w:val="18"/>
          <w:szCs w:val="18"/>
        </w:rPr>
        <w:t>3.黄杰灵,胡广,袁金凤,罗媛媛.陷阱法和Winkler法调查土壤节肢动物多样性比较：以千岛湖岛屿封闭生境研究为例.应用昆虫学报,50(6):1679-1691.</w:t>
      </w:r>
    </w:p>
    <w:p w:rsidR="00677119" w:rsidRPr="00090D32" w:rsidRDefault="00677119" w:rsidP="00677119">
      <w:pPr>
        <w:rPr>
          <w:rFonts w:ascii="仿宋_GB2312" w:eastAsia="仿宋_GB2312"/>
          <w:sz w:val="18"/>
          <w:szCs w:val="18"/>
        </w:rPr>
      </w:pPr>
      <w:r w:rsidRPr="00090D32">
        <w:rPr>
          <w:rFonts w:ascii="仿宋_GB2312" w:eastAsia="仿宋_GB2312" w:hint="eastAsia"/>
          <w:sz w:val="18"/>
          <w:szCs w:val="18"/>
        </w:rPr>
        <w:t>4.罗媛媛, 袁金凤, 赵谷风, 沈国春, 于明坚, 2011. 甜槠凋落叶分解中土壤节肢动物群落结构的动态及其对常绿阔叶林片段化的响应. 应用生态学报, 22: 1295-1301.</w:t>
      </w:r>
    </w:p>
    <w:p w:rsidR="00677119" w:rsidRPr="00656481" w:rsidRDefault="00677119" w:rsidP="00677119">
      <w:pPr>
        <w:rPr>
          <w:rFonts w:ascii="仿宋_GB2312" w:eastAsia="仿宋_GB2312"/>
          <w:sz w:val="18"/>
          <w:szCs w:val="18"/>
        </w:rPr>
      </w:pPr>
      <w:r w:rsidRPr="00090D32">
        <w:rPr>
          <w:rFonts w:ascii="仿宋_GB2312" w:eastAsia="仿宋_GB2312" w:hint="eastAsia"/>
          <w:sz w:val="18"/>
          <w:szCs w:val="18"/>
        </w:rPr>
        <w:t>5.罗媛媛, 袁金凤, 沈国春, 赵谷风, 于明坚, 2010. 常绿阔叶林片段中木荷凋落叶分解速率及中小型土壤节肢动物群落的结构动态. 应用生态学报, 21: 265-271.</w:t>
      </w:r>
    </w:p>
    <w:p w:rsidR="009F430C" w:rsidRPr="00F87544" w:rsidRDefault="00C76C90" w:rsidP="003457EE">
      <w:pPr>
        <w:jc w:val="left"/>
        <w:rPr>
          <w:rFonts w:ascii="仿宋_GB2312" w:eastAsia="仿宋_GB2312"/>
          <w:b/>
          <w:sz w:val="18"/>
          <w:szCs w:val="18"/>
        </w:rPr>
      </w:pPr>
      <w:r w:rsidRPr="00F87544">
        <w:rPr>
          <w:rFonts w:ascii="仿宋_GB2312" w:eastAsia="仿宋_GB2312" w:hint="eastAsia"/>
          <w:b/>
          <w:sz w:val="18"/>
          <w:szCs w:val="18"/>
        </w:rPr>
        <w:t>八</w:t>
      </w:r>
      <w:r w:rsidR="003457EE" w:rsidRPr="00F87544">
        <w:rPr>
          <w:rFonts w:ascii="仿宋_GB2312" w:eastAsia="仿宋_GB2312" w:hint="eastAsia"/>
          <w:b/>
          <w:sz w:val="18"/>
          <w:szCs w:val="18"/>
        </w:rPr>
        <w:t>、</w:t>
      </w:r>
      <w:r w:rsidR="0004760B" w:rsidRPr="00F87544">
        <w:rPr>
          <w:rFonts w:ascii="仿宋_GB2312" w:eastAsia="仿宋_GB2312" w:hint="eastAsia"/>
          <w:b/>
          <w:sz w:val="18"/>
          <w:szCs w:val="18"/>
        </w:rPr>
        <w:t>联系方式</w:t>
      </w:r>
    </w:p>
    <w:p w:rsidR="00677119" w:rsidRPr="00677119" w:rsidRDefault="00677119" w:rsidP="00677119">
      <w:pPr>
        <w:jc w:val="left"/>
        <w:rPr>
          <w:rFonts w:ascii="仿宋_GB2312" w:eastAsia="仿宋_GB2312"/>
          <w:sz w:val="18"/>
          <w:szCs w:val="18"/>
        </w:rPr>
      </w:pPr>
      <w:r w:rsidRPr="00677119">
        <w:rPr>
          <w:rFonts w:ascii="仿宋_GB2312" w:eastAsia="仿宋_GB2312"/>
          <w:sz w:val="18"/>
          <w:szCs w:val="18"/>
        </w:rPr>
        <w:t>Email: yyluo@cjlu.edu.cn</w:t>
      </w:r>
    </w:p>
    <w:p w:rsidR="00677119" w:rsidRPr="00677119" w:rsidRDefault="00677119" w:rsidP="00677119">
      <w:pPr>
        <w:jc w:val="left"/>
        <w:rPr>
          <w:rFonts w:ascii="仿宋_GB2312" w:eastAsia="仿宋_GB2312"/>
          <w:sz w:val="18"/>
          <w:szCs w:val="18"/>
        </w:rPr>
      </w:pPr>
      <w:r w:rsidRPr="00677119">
        <w:rPr>
          <w:rFonts w:ascii="仿宋_GB2312" w:eastAsia="仿宋_GB2312" w:hint="eastAsia"/>
          <w:sz w:val="18"/>
          <w:szCs w:val="18"/>
        </w:rPr>
        <w:t>中国计量学院生命科学学院生物系</w:t>
      </w:r>
    </w:p>
    <w:p w:rsidR="00677119" w:rsidRPr="00677119" w:rsidRDefault="00677119" w:rsidP="00677119">
      <w:pPr>
        <w:jc w:val="left"/>
        <w:rPr>
          <w:rFonts w:ascii="仿宋_GB2312" w:eastAsia="仿宋_GB2312"/>
          <w:sz w:val="18"/>
          <w:szCs w:val="18"/>
        </w:rPr>
      </w:pPr>
      <w:r w:rsidRPr="00677119">
        <w:rPr>
          <w:rFonts w:ascii="仿宋_GB2312" w:eastAsia="仿宋_GB2312" w:hint="eastAsia"/>
          <w:sz w:val="18"/>
          <w:szCs w:val="18"/>
        </w:rPr>
        <w:t>浙江省杭州市下沙高教园区学源街258号</w:t>
      </w:r>
    </w:p>
    <w:p w:rsidR="00677119" w:rsidRPr="00677119" w:rsidRDefault="00677119" w:rsidP="00677119">
      <w:pPr>
        <w:jc w:val="left"/>
        <w:rPr>
          <w:rFonts w:ascii="仿宋_GB2312" w:eastAsia="仿宋_GB2312"/>
          <w:sz w:val="18"/>
          <w:szCs w:val="18"/>
        </w:rPr>
      </w:pPr>
      <w:r w:rsidRPr="00677119">
        <w:rPr>
          <w:rFonts w:ascii="仿宋_GB2312" w:eastAsia="仿宋_GB2312" w:hint="eastAsia"/>
          <w:sz w:val="18"/>
          <w:szCs w:val="18"/>
        </w:rPr>
        <w:t>办公电话：0571-86835772</w:t>
      </w:r>
      <w:bookmarkStart w:id="0" w:name="_GoBack"/>
      <w:bookmarkEnd w:id="0"/>
    </w:p>
    <w:p w:rsidR="00F87544" w:rsidRPr="00B60FE8" w:rsidRDefault="00677119">
      <w:pPr>
        <w:jc w:val="left"/>
        <w:rPr>
          <w:rFonts w:ascii="仿宋_GB2312" w:eastAsia="仿宋_GB2312"/>
          <w:sz w:val="18"/>
          <w:szCs w:val="18"/>
        </w:rPr>
      </w:pPr>
      <w:r w:rsidRPr="00677119">
        <w:rPr>
          <w:rFonts w:ascii="仿宋_GB2312" w:eastAsia="仿宋_GB2312" w:hint="eastAsia"/>
          <w:sz w:val="18"/>
          <w:szCs w:val="18"/>
        </w:rPr>
        <w:t>手机：13958077529</w:t>
      </w:r>
    </w:p>
    <w:sectPr w:rsidR="00F87544" w:rsidRPr="00B60FE8" w:rsidSect="008C4DF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6DC2" w:rsidRDefault="000E6DC2" w:rsidP="00DD236F">
      <w:r>
        <w:separator/>
      </w:r>
    </w:p>
  </w:endnote>
  <w:endnote w:type="continuationSeparator" w:id="1">
    <w:p w:rsidR="000E6DC2" w:rsidRDefault="000E6DC2" w:rsidP="00DD23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6DC2" w:rsidRDefault="000E6DC2" w:rsidP="00DD236F">
      <w:r>
        <w:separator/>
      </w:r>
    </w:p>
  </w:footnote>
  <w:footnote w:type="continuationSeparator" w:id="1">
    <w:p w:rsidR="000E6DC2" w:rsidRDefault="000E6DC2" w:rsidP="00DD23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D236F"/>
    <w:rsid w:val="00002711"/>
    <w:rsid w:val="0004760B"/>
    <w:rsid w:val="00071DC6"/>
    <w:rsid w:val="00077808"/>
    <w:rsid w:val="000904B6"/>
    <w:rsid w:val="00090D32"/>
    <w:rsid w:val="00091A2C"/>
    <w:rsid w:val="000E6DC2"/>
    <w:rsid w:val="001C43FD"/>
    <w:rsid w:val="001E3DF6"/>
    <w:rsid w:val="002833E7"/>
    <w:rsid w:val="002B38D2"/>
    <w:rsid w:val="002D17B3"/>
    <w:rsid w:val="0032119B"/>
    <w:rsid w:val="003457EE"/>
    <w:rsid w:val="00353B63"/>
    <w:rsid w:val="00377F92"/>
    <w:rsid w:val="003B4749"/>
    <w:rsid w:val="003C70B5"/>
    <w:rsid w:val="00422B0B"/>
    <w:rsid w:val="004406BC"/>
    <w:rsid w:val="004861EB"/>
    <w:rsid w:val="004B0BD2"/>
    <w:rsid w:val="005124E5"/>
    <w:rsid w:val="005F4E39"/>
    <w:rsid w:val="00603999"/>
    <w:rsid w:val="00630008"/>
    <w:rsid w:val="006450D7"/>
    <w:rsid w:val="00651051"/>
    <w:rsid w:val="00656481"/>
    <w:rsid w:val="00677119"/>
    <w:rsid w:val="006E1354"/>
    <w:rsid w:val="007D3DA7"/>
    <w:rsid w:val="00845538"/>
    <w:rsid w:val="008C4DF7"/>
    <w:rsid w:val="0096525E"/>
    <w:rsid w:val="009F430C"/>
    <w:rsid w:val="00A346B5"/>
    <w:rsid w:val="00A50555"/>
    <w:rsid w:val="00A8245A"/>
    <w:rsid w:val="00A97103"/>
    <w:rsid w:val="00B04DE6"/>
    <w:rsid w:val="00B16091"/>
    <w:rsid w:val="00B47DFA"/>
    <w:rsid w:val="00B60C41"/>
    <w:rsid w:val="00B60FE8"/>
    <w:rsid w:val="00BF43B7"/>
    <w:rsid w:val="00C76C90"/>
    <w:rsid w:val="00C86EA8"/>
    <w:rsid w:val="00DD236F"/>
    <w:rsid w:val="00E10536"/>
    <w:rsid w:val="00E26ABE"/>
    <w:rsid w:val="00E37366"/>
    <w:rsid w:val="00E444F5"/>
    <w:rsid w:val="00E9474B"/>
    <w:rsid w:val="00F07676"/>
    <w:rsid w:val="00F44714"/>
    <w:rsid w:val="00F5079D"/>
    <w:rsid w:val="00F6143C"/>
    <w:rsid w:val="00F87544"/>
    <w:rsid w:val="00FB15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8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D23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D236F"/>
    <w:rPr>
      <w:sz w:val="18"/>
      <w:szCs w:val="18"/>
    </w:rPr>
  </w:style>
  <w:style w:type="paragraph" w:styleId="a4">
    <w:name w:val="footer"/>
    <w:basedOn w:val="a"/>
    <w:link w:val="Char0"/>
    <w:uiPriority w:val="99"/>
    <w:semiHidden/>
    <w:unhideWhenUsed/>
    <w:rsid w:val="00DD236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D236F"/>
    <w:rPr>
      <w:sz w:val="18"/>
      <w:szCs w:val="18"/>
    </w:rPr>
  </w:style>
  <w:style w:type="paragraph" w:styleId="a5">
    <w:name w:val="List Paragraph"/>
    <w:basedOn w:val="a"/>
    <w:uiPriority w:val="34"/>
    <w:qFormat/>
    <w:rsid w:val="003457EE"/>
    <w:pPr>
      <w:ind w:firstLineChars="200" w:firstLine="420"/>
    </w:pPr>
  </w:style>
  <w:style w:type="paragraph" w:styleId="a6">
    <w:name w:val="Normal (Web)"/>
    <w:basedOn w:val="a"/>
    <w:uiPriority w:val="99"/>
    <w:unhideWhenUsed/>
    <w:rsid w:val="00656481"/>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D23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D236F"/>
    <w:rPr>
      <w:sz w:val="18"/>
      <w:szCs w:val="18"/>
    </w:rPr>
  </w:style>
  <w:style w:type="paragraph" w:styleId="a4">
    <w:name w:val="footer"/>
    <w:basedOn w:val="a"/>
    <w:link w:val="Char0"/>
    <w:uiPriority w:val="99"/>
    <w:semiHidden/>
    <w:unhideWhenUsed/>
    <w:rsid w:val="00DD236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D236F"/>
    <w:rPr>
      <w:sz w:val="18"/>
      <w:szCs w:val="18"/>
    </w:rPr>
  </w:style>
  <w:style w:type="paragraph" w:styleId="a5">
    <w:name w:val="List Paragraph"/>
    <w:basedOn w:val="a"/>
    <w:uiPriority w:val="34"/>
    <w:qFormat/>
    <w:rsid w:val="003457EE"/>
    <w:pPr>
      <w:ind w:firstLineChars="200" w:firstLine="420"/>
    </w:pPr>
  </w:style>
  <w:style w:type="paragraph" w:styleId="a6">
    <w:name w:val="Normal (Web)"/>
    <w:basedOn w:val="a"/>
    <w:uiPriority w:val="99"/>
    <w:unhideWhenUsed/>
    <w:rsid w:val="0065648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9957057">
      <w:bodyDiv w:val="1"/>
      <w:marLeft w:val="0"/>
      <w:marRight w:val="0"/>
      <w:marTop w:val="0"/>
      <w:marBottom w:val="0"/>
      <w:divBdr>
        <w:top w:val="none" w:sz="0" w:space="0" w:color="auto"/>
        <w:left w:val="none" w:sz="0" w:space="0" w:color="auto"/>
        <w:bottom w:val="none" w:sz="0" w:space="0" w:color="auto"/>
        <w:right w:val="none" w:sz="0" w:space="0" w:color="auto"/>
      </w:divBdr>
      <w:divsChild>
        <w:div w:id="1704549669">
          <w:marLeft w:val="0"/>
          <w:marRight w:val="0"/>
          <w:marTop w:val="0"/>
          <w:marBottom w:val="0"/>
          <w:divBdr>
            <w:top w:val="none" w:sz="0" w:space="0" w:color="auto"/>
            <w:left w:val="none" w:sz="0" w:space="0" w:color="auto"/>
            <w:bottom w:val="none" w:sz="0" w:space="0" w:color="auto"/>
            <w:right w:val="none" w:sz="0" w:space="0" w:color="auto"/>
          </w:divBdr>
          <w:divsChild>
            <w:div w:id="775514699">
              <w:marLeft w:val="0"/>
              <w:marRight w:val="0"/>
              <w:marTop w:val="0"/>
              <w:marBottom w:val="0"/>
              <w:divBdr>
                <w:top w:val="none" w:sz="0" w:space="0" w:color="auto"/>
                <w:left w:val="none" w:sz="0" w:space="0" w:color="auto"/>
                <w:bottom w:val="none" w:sz="0" w:space="0" w:color="auto"/>
                <w:right w:val="none" w:sz="0" w:space="0" w:color="auto"/>
              </w:divBdr>
              <w:divsChild>
                <w:div w:id="1270433331">
                  <w:marLeft w:val="0"/>
                  <w:marRight w:val="0"/>
                  <w:marTop w:val="0"/>
                  <w:marBottom w:val="0"/>
                  <w:divBdr>
                    <w:top w:val="none" w:sz="0" w:space="0" w:color="auto"/>
                    <w:left w:val="single" w:sz="4" w:space="6" w:color="E5E4E4"/>
                    <w:bottom w:val="none" w:sz="0" w:space="0" w:color="auto"/>
                    <w:right w:val="none" w:sz="0" w:space="0" w:color="auto"/>
                  </w:divBdr>
                  <w:divsChild>
                    <w:div w:id="415908640">
                      <w:marLeft w:val="0"/>
                      <w:marRight w:val="0"/>
                      <w:marTop w:val="0"/>
                      <w:marBottom w:val="0"/>
                      <w:divBdr>
                        <w:top w:val="none" w:sz="0" w:space="0" w:color="auto"/>
                        <w:left w:val="none" w:sz="0" w:space="0" w:color="auto"/>
                        <w:bottom w:val="none" w:sz="0" w:space="0" w:color="auto"/>
                        <w:right w:val="none" w:sz="0" w:space="0" w:color="auto"/>
                      </w:divBdr>
                      <w:divsChild>
                        <w:div w:id="1310090721">
                          <w:marLeft w:val="0"/>
                          <w:marRight w:val="0"/>
                          <w:marTop w:val="0"/>
                          <w:marBottom w:val="0"/>
                          <w:divBdr>
                            <w:top w:val="none" w:sz="0" w:space="0" w:color="auto"/>
                            <w:left w:val="none" w:sz="0" w:space="0" w:color="auto"/>
                            <w:bottom w:val="none" w:sz="0" w:space="0" w:color="auto"/>
                            <w:right w:val="none" w:sz="0" w:space="0" w:color="auto"/>
                          </w:divBdr>
                          <w:divsChild>
                            <w:div w:id="1352343950">
                              <w:marLeft w:val="0"/>
                              <w:marRight w:val="0"/>
                              <w:marTop w:val="0"/>
                              <w:marBottom w:val="193"/>
                              <w:divBdr>
                                <w:top w:val="none" w:sz="0" w:space="0" w:color="auto"/>
                                <w:left w:val="none" w:sz="0" w:space="0" w:color="auto"/>
                                <w:bottom w:val="none" w:sz="0" w:space="0" w:color="auto"/>
                                <w:right w:val="none" w:sz="0" w:space="0" w:color="auto"/>
                              </w:divBdr>
                              <w:divsChild>
                                <w:div w:id="295524090">
                                  <w:marLeft w:val="19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531278">
      <w:bodyDiv w:val="1"/>
      <w:marLeft w:val="0"/>
      <w:marRight w:val="0"/>
      <w:marTop w:val="0"/>
      <w:marBottom w:val="0"/>
      <w:divBdr>
        <w:top w:val="none" w:sz="0" w:space="0" w:color="auto"/>
        <w:left w:val="none" w:sz="0" w:space="0" w:color="auto"/>
        <w:bottom w:val="none" w:sz="0" w:space="0" w:color="auto"/>
        <w:right w:val="none" w:sz="0" w:space="0" w:color="auto"/>
      </w:divBdr>
      <w:divsChild>
        <w:div w:id="1912540170">
          <w:marLeft w:val="0"/>
          <w:marRight w:val="0"/>
          <w:marTop w:val="0"/>
          <w:marBottom w:val="0"/>
          <w:divBdr>
            <w:top w:val="none" w:sz="0" w:space="0" w:color="auto"/>
            <w:left w:val="none" w:sz="0" w:space="0" w:color="auto"/>
            <w:bottom w:val="none" w:sz="0" w:space="0" w:color="auto"/>
            <w:right w:val="none" w:sz="0" w:space="0" w:color="auto"/>
          </w:divBdr>
          <w:divsChild>
            <w:div w:id="692799996">
              <w:marLeft w:val="0"/>
              <w:marRight w:val="0"/>
              <w:marTop w:val="0"/>
              <w:marBottom w:val="0"/>
              <w:divBdr>
                <w:top w:val="none" w:sz="0" w:space="0" w:color="auto"/>
                <w:left w:val="none" w:sz="0" w:space="0" w:color="auto"/>
                <w:bottom w:val="none" w:sz="0" w:space="0" w:color="auto"/>
                <w:right w:val="none" w:sz="0" w:space="0" w:color="auto"/>
              </w:divBdr>
              <w:divsChild>
                <w:div w:id="480586659">
                  <w:marLeft w:val="0"/>
                  <w:marRight w:val="0"/>
                  <w:marTop w:val="0"/>
                  <w:marBottom w:val="0"/>
                  <w:divBdr>
                    <w:top w:val="none" w:sz="0" w:space="0" w:color="auto"/>
                    <w:left w:val="single" w:sz="4" w:space="6" w:color="E5E4E4"/>
                    <w:bottom w:val="none" w:sz="0" w:space="0" w:color="auto"/>
                    <w:right w:val="none" w:sz="0" w:space="0" w:color="auto"/>
                  </w:divBdr>
                  <w:divsChild>
                    <w:div w:id="210269960">
                      <w:marLeft w:val="0"/>
                      <w:marRight w:val="0"/>
                      <w:marTop w:val="0"/>
                      <w:marBottom w:val="0"/>
                      <w:divBdr>
                        <w:top w:val="none" w:sz="0" w:space="0" w:color="auto"/>
                        <w:left w:val="none" w:sz="0" w:space="0" w:color="auto"/>
                        <w:bottom w:val="none" w:sz="0" w:space="0" w:color="auto"/>
                        <w:right w:val="none" w:sz="0" w:space="0" w:color="auto"/>
                      </w:divBdr>
                      <w:divsChild>
                        <w:div w:id="306907357">
                          <w:marLeft w:val="0"/>
                          <w:marRight w:val="0"/>
                          <w:marTop w:val="0"/>
                          <w:marBottom w:val="0"/>
                          <w:divBdr>
                            <w:top w:val="none" w:sz="0" w:space="0" w:color="auto"/>
                            <w:left w:val="none" w:sz="0" w:space="0" w:color="auto"/>
                            <w:bottom w:val="none" w:sz="0" w:space="0" w:color="auto"/>
                            <w:right w:val="none" w:sz="0" w:space="0" w:color="auto"/>
                          </w:divBdr>
                          <w:divsChild>
                            <w:div w:id="1593051197">
                              <w:marLeft w:val="0"/>
                              <w:marRight w:val="0"/>
                              <w:marTop w:val="0"/>
                              <w:marBottom w:val="193"/>
                              <w:divBdr>
                                <w:top w:val="none" w:sz="0" w:space="0" w:color="auto"/>
                                <w:left w:val="none" w:sz="0" w:space="0" w:color="auto"/>
                                <w:bottom w:val="none" w:sz="0" w:space="0" w:color="auto"/>
                                <w:right w:val="none" w:sz="0" w:space="0" w:color="auto"/>
                              </w:divBdr>
                              <w:divsChild>
                                <w:div w:id="2056158102">
                                  <w:marLeft w:val="19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2AC8B-E879-439D-A758-23D05C5E6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187</Words>
  <Characters>1067</Characters>
  <Application>Microsoft Office Word</Application>
  <DocSecurity>0</DocSecurity>
  <Lines>8</Lines>
  <Paragraphs>2</Paragraphs>
  <ScaleCrop>false</ScaleCrop>
  <Company>Microsoft</Company>
  <LinksUpToDate>false</LinksUpToDate>
  <CharactersWithSpaces>1252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2015-09-25T03:19:00Z</dcterms:created>
  <dcterms:modified xsi:type="dcterms:W3CDTF">2015-10-15T07:14:00Z</dcterms:modified>
</cp:coreProperties>
</file>