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E" w:rsidRDefault="009F430C" w:rsidP="009F430C">
      <w:pPr>
        <w:jc w:val="center"/>
        <w:rPr>
          <w:b/>
          <w:sz w:val="36"/>
          <w:szCs w:val="36"/>
        </w:rPr>
      </w:pPr>
      <w:r w:rsidRPr="009F430C">
        <w:rPr>
          <w:rFonts w:hint="eastAsia"/>
          <w:b/>
          <w:sz w:val="36"/>
          <w:szCs w:val="36"/>
        </w:rPr>
        <w:t>生命学院</w:t>
      </w:r>
      <w:r w:rsidR="0032119B">
        <w:rPr>
          <w:rFonts w:hint="eastAsia"/>
          <w:b/>
          <w:sz w:val="36"/>
          <w:szCs w:val="36"/>
        </w:rPr>
        <w:t>教师</w:t>
      </w:r>
      <w:r w:rsidRPr="009F430C">
        <w:rPr>
          <w:rFonts w:hint="eastAsia"/>
          <w:b/>
          <w:sz w:val="36"/>
          <w:szCs w:val="36"/>
        </w:rPr>
        <w:t>信息采集目录</w:t>
      </w:r>
    </w:p>
    <w:p w:rsidR="009F430C" w:rsidRPr="009F430C" w:rsidRDefault="009F430C" w:rsidP="009F430C">
      <w:pPr>
        <w:jc w:val="center"/>
        <w:rPr>
          <w:b/>
          <w:sz w:val="36"/>
          <w:szCs w:val="36"/>
        </w:rPr>
      </w:pPr>
    </w:p>
    <w:p w:rsidR="003457EE" w:rsidRPr="00656481" w:rsidRDefault="003457EE" w:rsidP="002A6597">
      <w:pPr>
        <w:snapToGrid w:val="0"/>
        <w:rPr>
          <w:rFonts w:ascii="仿宋_GB2312" w:eastAsia="仿宋_GB2312"/>
          <w:b/>
          <w:sz w:val="18"/>
          <w:szCs w:val="18"/>
        </w:rPr>
      </w:pPr>
      <w:r w:rsidRPr="00656481">
        <w:rPr>
          <w:rFonts w:ascii="仿宋_GB2312" w:eastAsia="仿宋_GB2312" w:hint="eastAsia"/>
          <w:b/>
          <w:sz w:val="18"/>
          <w:szCs w:val="18"/>
        </w:rPr>
        <w:t>一、主要个人信息</w:t>
      </w:r>
    </w:p>
    <w:p w:rsidR="00656481" w:rsidRPr="00656481" w:rsidRDefault="00E26ABE" w:rsidP="002A6597">
      <w:pPr>
        <w:snapToGrid w:val="0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 xml:space="preserve">    </w:t>
      </w:r>
      <w:r w:rsidR="00656481" w:rsidRPr="00656481">
        <w:rPr>
          <w:rFonts w:ascii="仿宋_GB2312" w:eastAsia="仿宋_GB2312" w:hint="eastAsia"/>
          <w:sz w:val="18"/>
          <w:szCs w:val="18"/>
        </w:rPr>
        <w:t>姓名</w:t>
      </w:r>
      <w:r w:rsidR="00656481">
        <w:rPr>
          <w:rFonts w:ascii="仿宋_GB2312" w:eastAsia="仿宋_GB2312" w:hint="eastAsia"/>
          <w:sz w:val="18"/>
          <w:szCs w:val="18"/>
        </w:rPr>
        <w:t>：</w:t>
      </w:r>
      <w:r w:rsidR="00074F3E">
        <w:rPr>
          <w:rFonts w:ascii="仿宋_GB2312" w:eastAsia="仿宋_GB2312" w:hint="eastAsia"/>
          <w:sz w:val="18"/>
          <w:szCs w:val="18"/>
        </w:rPr>
        <w:t>江琼</w:t>
      </w:r>
    </w:p>
    <w:p w:rsidR="00377F92" w:rsidRDefault="00377F92" w:rsidP="007A7166">
      <w:pPr>
        <w:snapToGrid w:val="0"/>
        <w:ind w:firstLine="345"/>
        <w:rPr>
          <w:rFonts w:ascii="仿宋_GB2312" w:eastAsia="仿宋_GB2312" w:hint="eastAsia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>职称：</w:t>
      </w:r>
      <w:r w:rsidR="00074F3E">
        <w:rPr>
          <w:rFonts w:ascii="仿宋_GB2312" w:eastAsia="仿宋_GB2312" w:hint="eastAsia"/>
          <w:sz w:val="18"/>
          <w:szCs w:val="18"/>
        </w:rPr>
        <w:t>讲师</w:t>
      </w:r>
    </w:p>
    <w:p w:rsidR="007A7166" w:rsidRPr="007A7166" w:rsidRDefault="007A7166" w:rsidP="007A7166">
      <w:pPr>
        <w:snapToGrid w:val="0"/>
        <w:ind w:firstLine="345"/>
        <w:rPr>
          <w:rFonts w:ascii="仿宋_GB2312" w:eastAsia="仿宋_GB2312"/>
          <w:sz w:val="18"/>
          <w:szCs w:val="18"/>
        </w:rPr>
      </w:pPr>
    </w:p>
    <w:p w:rsidR="00F44714" w:rsidRDefault="00F44714" w:rsidP="002A6597">
      <w:pPr>
        <w:snapToGrid w:val="0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二</w:t>
      </w:r>
      <w:r w:rsidRPr="005124E5">
        <w:rPr>
          <w:rFonts w:ascii="仿宋_GB2312" w:eastAsia="仿宋_GB2312" w:hint="eastAsia"/>
          <w:b/>
          <w:sz w:val="18"/>
          <w:szCs w:val="18"/>
        </w:rPr>
        <w:t>、工作经历</w:t>
      </w:r>
    </w:p>
    <w:p w:rsidR="00F44714" w:rsidRDefault="00074F3E" w:rsidP="002A6597">
      <w:pPr>
        <w:snapToGrid w:val="0"/>
        <w:ind w:firstLineChars="200" w:firstLine="360"/>
        <w:rPr>
          <w:rFonts w:ascii="Times New Roman" w:eastAsia="仿宋_GB2312" w:hAnsi="Times New Roman" w:cs="Times New Roman" w:hint="eastAsia"/>
          <w:sz w:val="18"/>
          <w:szCs w:val="18"/>
        </w:rPr>
      </w:pPr>
      <w:r w:rsidRPr="00146CEF">
        <w:rPr>
          <w:rFonts w:ascii="Times New Roman" w:eastAsia="仿宋_GB2312" w:hAnsi="Times New Roman" w:cs="Times New Roman"/>
          <w:sz w:val="18"/>
          <w:szCs w:val="18"/>
        </w:rPr>
        <w:t>2010</w:t>
      </w:r>
      <w:r w:rsidR="00F44714" w:rsidRPr="00146CEF">
        <w:rPr>
          <w:rFonts w:ascii="Times New Roman" w:eastAsia="仿宋_GB2312" w:hAnsi="Times New Roman" w:cs="Times New Roman"/>
          <w:sz w:val="18"/>
          <w:szCs w:val="18"/>
        </w:rPr>
        <w:t>年</w:t>
      </w:r>
      <w:r w:rsidRPr="00146CEF">
        <w:rPr>
          <w:rFonts w:ascii="Times New Roman" w:eastAsia="仿宋_GB2312" w:hAnsi="Times New Roman" w:cs="Times New Roman"/>
          <w:sz w:val="18"/>
          <w:szCs w:val="18"/>
        </w:rPr>
        <w:t>7</w:t>
      </w:r>
      <w:r w:rsidR="00F44714" w:rsidRPr="00146CEF">
        <w:rPr>
          <w:rFonts w:ascii="Times New Roman" w:eastAsia="仿宋_GB2312" w:hAnsi="Times New Roman" w:cs="Times New Roman"/>
          <w:sz w:val="18"/>
          <w:szCs w:val="18"/>
        </w:rPr>
        <w:t>月至</w:t>
      </w:r>
      <w:r w:rsidRPr="00146CEF">
        <w:rPr>
          <w:rFonts w:ascii="Times New Roman" w:eastAsia="仿宋_GB2312" w:hAnsi="Times New Roman" w:cs="Times New Roman"/>
          <w:sz w:val="18"/>
          <w:szCs w:val="18"/>
        </w:rPr>
        <w:t>今</w:t>
      </w:r>
      <w:r w:rsidR="00F44714" w:rsidRPr="00146CEF">
        <w:rPr>
          <w:rFonts w:ascii="Times New Roman" w:eastAsia="仿宋_GB2312" w:hAnsi="Times New Roman" w:cs="Times New Roman"/>
          <w:sz w:val="18"/>
          <w:szCs w:val="18"/>
        </w:rPr>
        <w:t>：</w:t>
      </w:r>
      <w:r w:rsidR="00F44714" w:rsidRPr="00146CEF">
        <w:rPr>
          <w:rFonts w:ascii="Times New Roman" w:eastAsia="仿宋_GB2312" w:hAnsi="Times New Roman" w:cs="Times New Roman"/>
          <w:sz w:val="18"/>
          <w:szCs w:val="18"/>
        </w:rPr>
        <w:t xml:space="preserve"> </w:t>
      </w:r>
      <w:r w:rsidRPr="00146CEF">
        <w:rPr>
          <w:rFonts w:ascii="Times New Roman" w:eastAsia="仿宋_GB2312" w:hAnsi="Times New Roman" w:cs="Times New Roman"/>
          <w:sz w:val="18"/>
          <w:szCs w:val="18"/>
        </w:rPr>
        <w:t>中国计量</w:t>
      </w:r>
      <w:r w:rsidR="00F44714" w:rsidRPr="00146CEF">
        <w:rPr>
          <w:rFonts w:ascii="Times New Roman" w:eastAsia="仿宋_GB2312" w:hAnsi="Times New Roman" w:cs="Times New Roman"/>
          <w:sz w:val="18"/>
          <w:szCs w:val="18"/>
        </w:rPr>
        <w:t>学</w:t>
      </w:r>
      <w:r w:rsidRPr="00146CEF">
        <w:rPr>
          <w:rFonts w:ascii="Times New Roman" w:eastAsia="仿宋_GB2312" w:hAnsi="Times New Roman" w:cs="Times New Roman"/>
          <w:sz w:val="18"/>
          <w:szCs w:val="18"/>
        </w:rPr>
        <w:t>院生物</w:t>
      </w:r>
      <w:r w:rsidR="00F44714" w:rsidRPr="00146CEF">
        <w:rPr>
          <w:rFonts w:ascii="Times New Roman" w:eastAsia="仿宋_GB2312" w:hAnsi="Times New Roman" w:cs="Times New Roman"/>
          <w:sz w:val="18"/>
          <w:szCs w:val="18"/>
        </w:rPr>
        <w:t>系，讲师</w:t>
      </w:r>
    </w:p>
    <w:p w:rsidR="007A7166" w:rsidRPr="00146CEF" w:rsidRDefault="007A7166" w:rsidP="002A6597">
      <w:pPr>
        <w:snapToGrid w:val="0"/>
        <w:ind w:firstLineChars="200" w:firstLine="360"/>
        <w:rPr>
          <w:rFonts w:ascii="Times New Roman" w:eastAsia="仿宋_GB2312" w:hAnsi="Times New Roman" w:cs="Times New Roman"/>
          <w:sz w:val="18"/>
          <w:szCs w:val="18"/>
        </w:rPr>
      </w:pPr>
    </w:p>
    <w:p w:rsidR="00F44714" w:rsidRDefault="00F44714" w:rsidP="002A6597">
      <w:pPr>
        <w:snapToGrid w:val="0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三</w:t>
      </w:r>
      <w:r w:rsidRPr="005124E5">
        <w:rPr>
          <w:rFonts w:ascii="仿宋_GB2312" w:eastAsia="仿宋_GB2312" w:hint="eastAsia"/>
          <w:b/>
          <w:sz w:val="18"/>
          <w:szCs w:val="18"/>
        </w:rPr>
        <w:t>、主要研究领域和方向</w:t>
      </w:r>
    </w:p>
    <w:p w:rsidR="003B6A01" w:rsidRDefault="003B6A01" w:rsidP="007A7166">
      <w:pPr>
        <w:snapToGrid w:val="0"/>
        <w:ind w:firstLine="360"/>
        <w:rPr>
          <w:rFonts w:ascii="仿宋_GB2312" w:eastAsia="仿宋_GB2312" w:hint="eastAsia"/>
          <w:sz w:val="18"/>
          <w:szCs w:val="18"/>
        </w:rPr>
      </w:pPr>
      <w:r w:rsidRPr="003B6A01">
        <w:rPr>
          <w:rFonts w:ascii="仿宋_GB2312" w:eastAsia="仿宋_GB2312" w:hint="eastAsia"/>
          <w:sz w:val="18"/>
          <w:szCs w:val="18"/>
        </w:rPr>
        <w:t>植物环境</w:t>
      </w:r>
      <w:r w:rsidR="00C16327">
        <w:rPr>
          <w:rFonts w:ascii="仿宋_GB2312" w:eastAsia="仿宋_GB2312" w:hint="eastAsia"/>
          <w:sz w:val="18"/>
          <w:szCs w:val="18"/>
        </w:rPr>
        <w:t>分子生理与</w:t>
      </w:r>
      <w:r>
        <w:rPr>
          <w:rFonts w:ascii="仿宋_GB2312" w:eastAsia="仿宋_GB2312" w:hint="eastAsia"/>
          <w:sz w:val="18"/>
          <w:szCs w:val="18"/>
        </w:rPr>
        <w:t>食品安全</w:t>
      </w:r>
    </w:p>
    <w:p w:rsidR="007A7166" w:rsidRPr="007A7166" w:rsidRDefault="007A7166" w:rsidP="007A7166">
      <w:pPr>
        <w:snapToGrid w:val="0"/>
        <w:ind w:firstLine="360"/>
        <w:rPr>
          <w:rFonts w:ascii="仿宋_GB2312" w:eastAsia="仿宋_GB2312"/>
          <w:sz w:val="18"/>
          <w:szCs w:val="18"/>
        </w:rPr>
      </w:pPr>
    </w:p>
    <w:p w:rsidR="00C76C90" w:rsidRPr="00074F3E" w:rsidRDefault="007A7166" w:rsidP="002A6597">
      <w:pPr>
        <w:snapToGrid w:val="0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四</w:t>
      </w:r>
      <w:r w:rsidR="00377F92" w:rsidRPr="005124E5">
        <w:rPr>
          <w:rFonts w:ascii="仿宋_GB2312" w:eastAsia="仿宋_GB2312" w:hint="eastAsia"/>
          <w:b/>
          <w:sz w:val="18"/>
          <w:szCs w:val="18"/>
        </w:rPr>
        <w:t>、</w:t>
      </w:r>
      <w:r w:rsidR="00F44714">
        <w:rPr>
          <w:rFonts w:ascii="仿宋_GB2312" w:eastAsia="仿宋_GB2312" w:hint="eastAsia"/>
          <w:b/>
          <w:sz w:val="18"/>
          <w:szCs w:val="18"/>
        </w:rPr>
        <w:t>教学工作</w:t>
      </w:r>
    </w:p>
    <w:p w:rsidR="00074F3E" w:rsidRDefault="00074F3E" w:rsidP="002A6597">
      <w:pPr>
        <w:snapToGrid w:val="0"/>
        <w:ind w:firstLineChars="200" w:firstLine="36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本科生专业</w:t>
      </w:r>
      <w:r w:rsidR="00C76C90" w:rsidRPr="00C76C90">
        <w:rPr>
          <w:rFonts w:ascii="仿宋_GB2312" w:eastAsia="仿宋_GB2312" w:hint="eastAsia"/>
          <w:sz w:val="18"/>
          <w:szCs w:val="18"/>
        </w:rPr>
        <w:t>课程《</w:t>
      </w:r>
      <w:r>
        <w:rPr>
          <w:rFonts w:ascii="仿宋_GB2312" w:eastAsia="仿宋_GB2312" w:hint="eastAsia"/>
          <w:sz w:val="18"/>
          <w:szCs w:val="18"/>
        </w:rPr>
        <w:t>生物化学</w:t>
      </w:r>
      <w:r w:rsidR="00C76C90" w:rsidRPr="00C76C90">
        <w:rPr>
          <w:rFonts w:ascii="仿宋_GB2312" w:eastAsia="仿宋_GB2312" w:hint="eastAsia"/>
          <w:sz w:val="18"/>
          <w:szCs w:val="18"/>
        </w:rPr>
        <w:t>》</w:t>
      </w:r>
      <w:r>
        <w:rPr>
          <w:rFonts w:ascii="仿宋_GB2312" w:eastAsia="仿宋_GB2312" w:hint="eastAsia"/>
          <w:sz w:val="18"/>
          <w:szCs w:val="18"/>
        </w:rPr>
        <w:t>、《遗传学》</w:t>
      </w:r>
    </w:p>
    <w:p w:rsidR="00C76C90" w:rsidRPr="00C76C90" w:rsidRDefault="00074F3E" w:rsidP="002A6597">
      <w:pPr>
        <w:snapToGrid w:val="0"/>
        <w:ind w:firstLineChars="200" w:firstLine="36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本科生选修课程《微生物遗传育种学》</w:t>
      </w:r>
      <w:r w:rsidR="00C76C90" w:rsidRPr="00C76C90">
        <w:rPr>
          <w:rFonts w:ascii="仿宋_GB2312" w:eastAsia="仿宋_GB2312" w:hint="eastAsia"/>
          <w:sz w:val="18"/>
          <w:szCs w:val="18"/>
        </w:rPr>
        <w:t xml:space="preserve"> </w:t>
      </w:r>
    </w:p>
    <w:p w:rsidR="00C76C90" w:rsidRPr="00C76C90" w:rsidRDefault="00C76C90" w:rsidP="002A6597">
      <w:pPr>
        <w:snapToGrid w:val="0"/>
        <w:ind w:firstLineChars="200" w:firstLine="360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研究生专业课程《</w:t>
      </w:r>
      <w:r w:rsidR="00074F3E">
        <w:rPr>
          <w:rFonts w:ascii="仿宋_GB2312" w:eastAsia="仿宋_GB2312" w:hint="eastAsia"/>
          <w:sz w:val="18"/>
          <w:szCs w:val="18"/>
        </w:rPr>
        <w:t>高级生物化学</w:t>
      </w:r>
      <w:r w:rsidRPr="00C76C90">
        <w:rPr>
          <w:rFonts w:ascii="仿宋_GB2312" w:eastAsia="仿宋_GB2312" w:hint="eastAsia"/>
          <w:sz w:val="18"/>
          <w:szCs w:val="18"/>
        </w:rPr>
        <w:t>》</w:t>
      </w:r>
    </w:p>
    <w:p w:rsidR="0004760B" w:rsidRDefault="00074F3E" w:rsidP="002A6597">
      <w:pPr>
        <w:snapToGrid w:val="0"/>
        <w:ind w:firstLineChars="200" w:firstLine="360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研究生选修课程《生物化学与分子生物学专题》</w:t>
      </w:r>
    </w:p>
    <w:p w:rsidR="007A7166" w:rsidRPr="00C76C90" w:rsidRDefault="007A7166" w:rsidP="002A6597">
      <w:pPr>
        <w:snapToGrid w:val="0"/>
        <w:ind w:firstLineChars="200" w:firstLine="360"/>
        <w:rPr>
          <w:rFonts w:ascii="仿宋_GB2312" w:eastAsia="仿宋_GB2312"/>
          <w:sz w:val="18"/>
          <w:szCs w:val="18"/>
        </w:rPr>
      </w:pPr>
    </w:p>
    <w:p w:rsidR="00F44714" w:rsidRPr="005124E5" w:rsidRDefault="007A7166" w:rsidP="002A6597">
      <w:pPr>
        <w:snapToGrid w:val="0"/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五</w:t>
      </w:r>
      <w:r w:rsidR="00F44714" w:rsidRPr="005124E5">
        <w:rPr>
          <w:rFonts w:ascii="仿宋_GB2312" w:eastAsia="仿宋_GB2312" w:hint="eastAsia"/>
          <w:b/>
          <w:sz w:val="18"/>
          <w:szCs w:val="18"/>
        </w:rPr>
        <w:t>、主要获奖情况</w:t>
      </w:r>
    </w:p>
    <w:p w:rsidR="00DA542B" w:rsidRPr="002A6597" w:rsidRDefault="00DA542B" w:rsidP="002A6597">
      <w:pPr>
        <w:snapToGrid w:val="0"/>
        <w:ind w:firstLine="405"/>
        <w:rPr>
          <w:rFonts w:ascii="Times New Roman" w:eastAsia="仿宋_GB2312" w:hAnsi="Times New Roman" w:cs="Times New Roman"/>
          <w:sz w:val="18"/>
          <w:szCs w:val="18"/>
        </w:rPr>
      </w:pPr>
      <w:r w:rsidRPr="002A6597">
        <w:rPr>
          <w:rFonts w:ascii="Times New Roman" w:eastAsia="仿宋_GB2312" w:hAnsi="Times New Roman" w:cs="Times New Roman"/>
          <w:sz w:val="18"/>
          <w:szCs w:val="18"/>
        </w:rPr>
        <w:t>2014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年指导学生参加浙江省生命科学竞赛获三等奖</w:t>
      </w:r>
    </w:p>
    <w:p w:rsidR="00DA542B" w:rsidRDefault="00DA542B" w:rsidP="002A6597">
      <w:pPr>
        <w:snapToGrid w:val="0"/>
        <w:ind w:firstLine="405"/>
        <w:rPr>
          <w:rFonts w:ascii="Times New Roman" w:eastAsia="仿宋_GB2312" w:hAnsi="Times New Roman" w:cs="Times New Roman" w:hint="eastAsia"/>
          <w:sz w:val="18"/>
          <w:szCs w:val="18"/>
        </w:rPr>
      </w:pPr>
      <w:r w:rsidRPr="002A6597">
        <w:rPr>
          <w:rFonts w:ascii="Times New Roman" w:eastAsia="仿宋_GB2312" w:hAnsi="Times New Roman" w:cs="Times New Roman"/>
          <w:sz w:val="18"/>
          <w:szCs w:val="18"/>
        </w:rPr>
        <w:t>2012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年获校青年教师讲课比赛三等奖</w:t>
      </w:r>
    </w:p>
    <w:p w:rsidR="007A7166" w:rsidRPr="002A6597" w:rsidRDefault="007A7166" w:rsidP="002A6597">
      <w:pPr>
        <w:snapToGrid w:val="0"/>
        <w:ind w:firstLine="405"/>
        <w:rPr>
          <w:rFonts w:ascii="Times New Roman" w:eastAsia="仿宋_GB2312" w:hAnsi="Times New Roman" w:cs="Times New Roman"/>
          <w:sz w:val="18"/>
          <w:szCs w:val="18"/>
        </w:rPr>
      </w:pPr>
    </w:p>
    <w:p w:rsidR="003457EE" w:rsidRPr="00FB15FA" w:rsidRDefault="007A7166" w:rsidP="002A6597">
      <w:pPr>
        <w:snapToGrid w:val="0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六</w:t>
      </w:r>
      <w:r w:rsidR="003457EE" w:rsidRPr="005124E5">
        <w:rPr>
          <w:rFonts w:ascii="仿宋_GB2312" w:eastAsia="仿宋_GB2312" w:hint="eastAsia"/>
          <w:b/>
          <w:sz w:val="18"/>
          <w:szCs w:val="18"/>
        </w:rPr>
        <w:t>、主要科研成果</w:t>
      </w:r>
    </w:p>
    <w:p w:rsidR="003457EE" w:rsidRPr="00656481" w:rsidRDefault="003457EE" w:rsidP="002A6597">
      <w:pPr>
        <w:snapToGrid w:val="0"/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 xml:space="preserve">    </w:t>
      </w:r>
      <w:r w:rsidR="00C76C90">
        <w:rPr>
          <w:rFonts w:ascii="仿宋_GB2312" w:eastAsia="仿宋_GB2312" w:hint="eastAsia"/>
          <w:sz w:val="18"/>
          <w:szCs w:val="18"/>
        </w:rPr>
        <w:t xml:space="preserve"> </w:t>
      </w:r>
      <w:r w:rsidRPr="00656481">
        <w:rPr>
          <w:rFonts w:ascii="仿宋_GB2312" w:eastAsia="仿宋_GB2312" w:hint="eastAsia"/>
          <w:sz w:val="18"/>
          <w:szCs w:val="18"/>
        </w:rPr>
        <w:t xml:space="preserve">1. </w:t>
      </w:r>
      <w:r w:rsidR="00A8245A">
        <w:rPr>
          <w:rFonts w:ascii="仿宋_GB2312" w:eastAsia="仿宋_GB2312" w:hint="eastAsia"/>
          <w:sz w:val="18"/>
          <w:szCs w:val="18"/>
        </w:rPr>
        <w:t>主要</w:t>
      </w:r>
      <w:r w:rsidR="00377F92" w:rsidRPr="00656481">
        <w:rPr>
          <w:rFonts w:ascii="仿宋_GB2312" w:eastAsia="仿宋_GB2312" w:hint="eastAsia"/>
          <w:sz w:val="18"/>
          <w:szCs w:val="18"/>
        </w:rPr>
        <w:t>著作</w:t>
      </w:r>
    </w:p>
    <w:p w:rsidR="00206131" w:rsidRPr="002A6597" w:rsidRDefault="00206131" w:rsidP="002A6597">
      <w:pPr>
        <w:snapToGrid w:val="0"/>
        <w:ind w:firstLineChars="200" w:firstLine="360"/>
        <w:rPr>
          <w:rFonts w:ascii="Times New Roman" w:eastAsia="仿宋_GB2312" w:hAnsi="Times New Roman" w:cs="Times New Roman"/>
          <w:sz w:val="18"/>
          <w:szCs w:val="18"/>
        </w:rPr>
      </w:pPr>
      <w:r w:rsidRPr="002A6597">
        <w:rPr>
          <w:rFonts w:ascii="Times New Roman" w:eastAsia="仿宋_GB2312" w:hAnsi="Times New Roman" w:cs="Times New Roman"/>
          <w:sz w:val="18"/>
          <w:szCs w:val="18"/>
        </w:rPr>
        <w:t>潘家荣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朱诚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江琼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王飞娟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张龙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张永勇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王锋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逯海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孙小云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刘佳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张岩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李挥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食品及食品污染溯源技术与应用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北京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: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中国质标出版社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, 2014. 05.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（副主编）</w:t>
      </w:r>
    </w:p>
    <w:p w:rsidR="00206131" w:rsidRPr="002A6597" w:rsidRDefault="00206131" w:rsidP="002A6597">
      <w:pPr>
        <w:snapToGrid w:val="0"/>
        <w:ind w:firstLineChars="200" w:firstLine="360"/>
        <w:rPr>
          <w:rFonts w:ascii="Times New Roman" w:eastAsia="仿宋_GB2312" w:hAnsi="Times New Roman" w:cs="Times New Roman"/>
          <w:sz w:val="18"/>
          <w:szCs w:val="18"/>
        </w:rPr>
      </w:pPr>
      <w:r w:rsidRPr="002A6597">
        <w:rPr>
          <w:rFonts w:ascii="Times New Roman" w:eastAsia="仿宋_GB2312" w:hAnsi="Times New Roman" w:cs="Times New Roman"/>
          <w:sz w:val="18"/>
          <w:szCs w:val="18"/>
        </w:rPr>
        <w:t>蔡冲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姜维梅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孙骏威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陶月良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朱诚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陈珍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郝培应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江琼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王飞娟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郑炳松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植物生理学实验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北京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: 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北京师范大学出版社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 xml:space="preserve">, 2013. 06. </w:t>
      </w:r>
    </w:p>
    <w:p w:rsidR="003457EE" w:rsidRPr="00656481" w:rsidRDefault="003457EE" w:rsidP="002A6597">
      <w:pPr>
        <w:snapToGrid w:val="0"/>
        <w:ind w:firstLine="405"/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>2. 主要承担科研项目</w:t>
      </w:r>
    </w:p>
    <w:p w:rsidR="002A6597" w:rsidRPr="00BE2426" w:rsidRDefault="001F46C9" w:rsidP="00BE2426">
      <w:pPr>
        <w:snapToGrid w:val="0"/>
        <w:ind w:firstLineChars="200" w:firstLine="360"/>
        <w:rPr>
          <w:rFonts w:ascii="Times New Roman" w:eastAsia="仿宋_GB2312" w:hAnsi="Times New Roman" w:cs="Times New Roman"/>
          <w:sz w:val="18"/>
          <w:szCs w:val="18"/>
        </w:rPr>
      </w:pPr>
      <w:r w:rsidRPr="002A6597">
        <w:rPr>
          <w:rFonts w:ascii="Times New Roman" w:eastAsia="仿宋_GB2312" w:hAnsi="Times New Roman" w:cs="Times New Roman"/>
          <w:sz w:val="18"/>
          <w:szCs w:val="18"/>
        </w:rPr>
        <w:t>国家自然科学基金青年基金</w:t>
      </w:r>
      <w:r w:rsidR="002A6597" w:rsidRPr="002A6597">
        <w:rPr>
          <w:rFonts w:ascii="Times New Roman" w:eastAsia="仿宋_GB2312" w:hAnsi="Times New Roman" w:cs="Times New Roman"/>
          <w:sz w:val="18"/>
          <w:szCs w:val="18"/>
        </w:rPr>
        <w:t>项目：水稻耐热相关功能基因克隆与功能解析</w:t>
      </w:r>
      <w:r w:rsidR="007967D9">
        <w:rPr>
          <w:rFonts w:ascii="Times New Roman" w:eastAsia="仿宋_GB2312" w:hAnsi="Times New Roman" w:cs="Times New Roman" w:hint="eastAsia"/>
          <w:sz w:val="18"/>
          <w:szCs w:val="18"/>
        </w:rPr>
        <w:t>（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31101133</w:t>
      </w:r>
      <w:r w:rsidR="007967D9">
        <w:rPr>
          <w:rFonts w:ascii="Times New Roman" w:eastAsia="仿宋_GB2312" w:hAnsi="Times New Roman" w:cs="Times New Roman" w:hint="eastAsia"/>
          <w:sz w:val="18"/>
          <w:szCs w:val="18"/>
        </w:rPr>
        <w:t>）</w:t>
      </w:r>
      <w:r w:rsidR="00BE2426">
        <w:rPr>
          <w:rFonts w:ascii="Times New Roman" w:eastAsia="仿宋_GB2312" w:hAnsi="Times New Roman" w:cs="Times New Roman" w:hint="eastAsia"/>
          <w:sz w:val="18"/>
          <w:szCs w:val="18"/>
        </w:rPr>
        <w:t>，</w:t>
      </w:r>
      <w:r w:rsidR="00BE2426" w:rsidRPr="00BE2426">
        <w:rPr>
          <w:rFonts w:ascii="Times New Roman" w:hAnsi="Times New Roman" w:cs="Times New Roman"/>
          <w:sz w:val="18"/>
          <w:szCs w:val="18"/>
        </w:rPr>
        <w:t>2012</w:t>
      </w:r>
      <w:r w:rsidR="00BE2426" w:rsidRPr="00BE2426">
        <w:rPr>
          <w:rFonts w:ascii="Times New Roman" w:hAnsi="Times New Roman" w:cs="Times New Roman" w:hint="eastAsia"/>
          <w:sz w:val="18"/>
          <w:szCs w:val="18"/>
        </w:rPr>
        <w:t>.</w:t>
      </w:r>
      <w:r w:rsidR="00BE2426" w:rsidRPr="00BE2426">
        <w:rPr>
          <w:rFonts w:ascii="Times New Roman" w:hAnsi="Times New Roman" w:cs="Times New Roman"/>
          <w:sz w:val="18"/>
          <w:szCs w:val="18"/>
        </w:rPr>
        <w:t>01-2014</w:t>
      </w:r>
      <w:r w:rsidR="00BE2426" w:rsidRPr="00BE2426">
        <w:rPr>
          <w:rFonts w:ascii="Times New Roman" w:hAnsi="Times New Roman" w:cs="Times New Roman" w:hint="eastAsia"/>
          <w:sz w:val="18"/>
          <w:szCs w:val="18"/>
        </w:rPr>
        <w:t>.</w:t>
      </w:r>
      <w:r w:rsidR="00BE2426" w:rsidRPr="00BE2426">
        <w:rPr>
          <w:rFonts w:ascii="Times New Roman" w:hAnsi="Times New Roman" w:cs="Times New Roman"/>
          <w:sz w:val="18"/>
          <w:szCs w:val="18"/>
        </w:rPr>
        <w:t>12</w:t>
      </w:r>
      <w:r w:rsidR="00BE2426">
        <w:rPr>
          <w:rFonts w:ascii="Times New Roman" w:hAnsi="Times New Roman" w:cs="Times New Roman" w:hint="eastAsia"/>
          <w:sz w:val="18"/>
          <w:szCs w:val="18"/>
        </w:rPr>
        <w:t>.</w:t>
      </w:r>
    </w:p>
    <w:p w:rsidR="002A6597" w:rsidRPr="002A6597" w:rsidRDefault="001F46C9" w:rsidP="00BE2426">
      <w:pPr>
        <w:snapToGrid w:val="0"/>
        <w:ind w:firstLineChars="200" w:firstLine="360"/>
        <w:rPr>
          <w:rFonts w:ascii="Times New Roman" w:eastAsia="仿宋_GB2312" w:hAnsi="Times New Roman" w:cs="Times New Roman"/>
          <w:sz w:val="18"/>
          <w:szCs w:val="18"/>
        </w:rPr>
      </w:pPr>
      <w:r w:rsidRPr="002A6597">
        <w:rPr>
          <w:rFonts w:ascii="Times New Roman" w:eastAsia="仿宋_GB2312" w:hAnsi="Times New Roman" w:cs="Times New Roman"/>
          <w:sz w:val="18"/>
          <w:szCs w:val="18"/>
        </w:rPr>
        <w:t>浙江省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“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钱江人才计划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”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项目</w:t>
      </w:r>
      <w:r w:rsidR="002A6597" w:rsidRPr="002A6597">
        <w:rPr>
          <w:rFonts w:ascii="Times New Roman" w:eastAsia="仿宋_GB2312" w:hAnsi="Times New Roman" w:cs="Times New Roman"/>
          <w:sz w:val="18"/>
          <w:szCs w:val="18"/>
        </w:rPr>
        <w:t>：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水稻耐热突变体</w:t>
      </w:r>
      <w:r w:rsidRPr="002A6597">
        <w:rPr>
          <w:rFonts w:ascii="Times New Roman" w:eastAsia="仿宋_GB2312" w:hAnsi="Times New Roman" w:cs="Times New Roman"/>
          <w:i/>
          <w:sz w:val="18"/>
          <w:szCs w:val="18"/>
        </w:rPr>
        <w:t>Osht</w:t>
      </w:r>
      <w:r w:rsidRPr="002A6597">
        <w:rPr>
          <w:rFonts w:ascii="Times New Roman" w:eastAsia="仿宋_GB2312" w:hAnsi="Times New Roman" w:cs="Times New Roman"/>
          <w:sz w:val="18"/>
          <w:szCs w:val="18"/>
        </w:rPr>
        <w:t>的分子机理研究</w:t>
      </w:r>
      <w:r w:rsidR="002A6597" w:rsidRPr="002A6597">
        <w:rPr>
          <w:rFonts w:ascii="Times New Roman" w:eastAsia="仿宋_GB2312" w:hAnsi="Times New Roman" w:cs="Times New Roman"/>
          <w:sz w:val="18"/>
          <w:szCs w:val="18"/>
        </w:rPr>
        <w:t>（</w:t>
      </w:r>
      <w:r w:rsidR="002A6597" w:rsidRPr="002A6597">
        <w:rPr>
          <w:rFonts w:ascii="Times New Roman" w:eastAsia="仿宋_GB2312" w:hAnsi="Times New Roman" w:cs="Times New Roman"/>
          <w:sz w:val="18"/>
          <w:szCs w:val="18"/>
        </w:rPr>
        <w:t>2012R10066</w:t>
      </w:r>
      <w:r w:rsidR="00BE2426">
        <w:rPr>
          <w:rFonts w:ascii="Times New Roman" w:eastAsia="仿宋_GB2312" w:hAnsi="Times New Roman" w:cs="Times New Roman" w:hint="eastAsia"/>
          <w:sz w:val="18"/>
          <w:szCs w:val="18"/>
        </w:rPr>
        <w:t>），</w:t>
      </w:r>
      <w:r w:rsidR="00BE2426">
        <w:rPr>
          <w:rFonts w:ascii="Times New Roman" w:eastAsia="仿宋_GB2312" w:hAnsi="Times New Roman" w:cs="Times New Roman" w:hint="eastAsia"/>
          <w:sz w:val="18"/>
          <w:szCs w:val="18"/>
        </w:rPr>
        <w:t>2012.08-2015.07.</w:t>
      </w:r>
    </w:p>
    <w:p w:rsidR="00BE2426" w:rsidRDefault="002A6597" w:rsidP="00BE2426">
      <w:pPr>
        <w:pStyle w:val="Default"/>
        <w:snapToGrid w:val="0"/>
        <w:ind w:firstLineChars="200" w:firstLine="360"/>
        <w:jc w:val="both"/>
      </w:pPr>
      <w:r w:rsidRPr="002A6597">
        <w:rPr>
          <w:rFonts w:ascii="Times New Roman" w:eastAsia="仿宋_GB2312" w:hAnsi="Times New Roman" w:cs="Times New Roman"/>
          <w:sz w:val="18"/>
          <w:szCs w:val="18"/>
        </w:rPr>
        <w:t>浙江省自然科学基金项目：</w:t>
      </w:r>
      <w:r w:rsidR="00BE2426" w:rsidRPr="002A6597">
        <w:rPr>
          <w:rFonts w:ascii="Times New Roman" w:eastAsia="仿宋_GB2312" w:hAnsi="Times New Roman" w:cs="Times New Roman"/>
          <w:sz w:val="18"/>
          <w:szCs w:val="18"/>
        </w:rPr>
        <w:t>羊栖菜中砷吸收转运相关基因的克隆与功能解析</w:t>
      </w:r>
      <w:r w:rsidR="00BE2426">
        <w:rPr>
          <w:rFonts w:ascii="Times New Roman" w:eastAsia="仿宋_GB2312" w:hAnsi="Times New Roman" w:cs="Times New Roman" w:hint="eastAsia"/>
          <w:sz w:val="18"/>
          <w:szCs w:val="18"/>
        </w:rPr>
        <w:t>（</w:t>
      </w:r>
      <w:r w:rsidR="00BE2426" w:rsidRPr="00BE2426">
        <w:rPr>
          <w:rFonts w:ascii="Times New Roman" w:hAnsi="Times New Roman" w:cs="Times New Roman"/>
          <w:sz w:val="18"/>
          <w:szCs w:val="18"/>
        </w:rPr>
        <w:t>LY15C020003</w:t>
      </w:r>
      <w:r w:rsidR="00BE2426">
        <w:rPr>
          <w:rFonts w:ascii="Times New Roman" w:eastAsia="仿宋_GB2312" w:hAnsi="Times New Roman" w:cs="Times New Roman" w:hint="eastAsia"/>
          <w:sz w:val="18"/>
          <w:szCs w:val="18"/>
        </w:rPr>
        <w:t>），</w:t>
      </w:r>
      <w:r w:rsidR="00BE2426">
        <w:rPr>
          <w:rFonts w:ascii="Times New Roman" w:eastAsia="仿宋_GB2312" w:hAnsi="Times New Roman" w:cs="Times New Roman" w:hint="eastAsia"/>
          <w:sz w:val="18"/>
          <w:szCs w:val="18"/>
        </w:rPr>
        <w:t>2015.01-2017.12.</w:t>
      </w:r>
    </w:p>
    <w:p w:rsidR="003457EE" w:rsidRDefault="003457EE" w:rsidP="002A6597">
      <w:pPr>
        <w:snapToGrid w:val="0"/>
        <w:ind w:firstLine="405"/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>3. 主要发表论文</w:t>
      </w:r>
    </w:p>
    <w:p w:rsidR="00570A91" w:rsidRPr="00570A91" w:rsidRDefault="007967D9" w:rsidP="009C071B">
      <w:pPr>
        <w:tabs>
          <w:tab w:val="left" w:pos="2340"/>
        </w:tabs>
        <w:autoSpaceDE w:val="0"/>
        <w:autoSpaceDN w:val="0"/>
        <w:adjustRightInd w:val="0"/>
        <w:snapToGrid w:val="0"/>
        <w:spacing w:line="300" w:lineRule="auto"/>
        <w:ind w:firstLineChars="200" w:firstLine="360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kern w:val="0"/>
          <w:sz w:val="18"/>
          <w:szCs w:val="18"/>
        </w:rPr>
        <w:t xml:space="preserve">[1] </w:t>
      </w:r>
      <w:r w:rsidR="00A32683" w:rsidRPr="00A32683">
        <w:rPr>
          <w:rFonts w:ascii="Times New Roman" w:hAnsi="Times New Roman" w:cs="Times New Roman"/>
          <w:kern w:val="0"/>
          <w:sz w:val="18"/>
          <w:szCs w:val="18"/>
        </w:rPr>
        <w:t>Qiong</w:t>
      </w:r>
      <w:r w:rsidR="00A32683" w:rsidRPr="00570A91">
        <w:rPr>
          <w:rFonts w:ascii="Times New Roman" w:hAnsi="Times New Roman" w:cs="Times New Roman"/>
          <w:kern w:val="0"/>
          <w:sz w:val="18"/>
          <w:szCs w:val="18"/>
        </w:rPr>
        <w:t xml:space="preserve"> Jiang</w:t>
      </w:r>
      <w:r w:rsidR="00A32683" w:rsidRPr="00570A91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="00570A91" w:rsidRPr="00570A91">
        <w:rPr>
          <w:rFonts w:ascii="Times New Roman" w:hAnsi="Times New Roman" w:cs="Times New Roman"/>
          <w:kern w:val="0"/>
          <w:sz w:val="18"/>
          <w:szCs w:val="18"/>
        </w:rPr>
        <w:t xml:space="preserve"> Bing Lv, Yedan Gu, Zhihua Jiang, Cheng Zhu</w:t>
      </w:r>
      <w:r w:rsidR="00570A91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="00A32683" w:rsidRPr="00570A91"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="00570A91" w:rsidRPr="00570A91">
        <w:rPr>
          <w:rFonts w:ascii="Times New Roman" w:hAnsi="Times New Roman" w:cs="Times New Roman"/>
          <w:kern w:val="0"/>
          <w:sz w:val="18"/>
          <w:szCs w:val="18"/>
        </w:rPr>
        <w:t>The application of nano and molecular materials in heavy metal detection</w:t>
      </w:r>
      <w:r w:rsidR="00570A91">
        <w:rPr>
          <w:rFonts w:ascii="Times New Roman" w:hAnsi="Times New Roman" w:cs="Times New Roman" w:hint="eastAsia"/>
          <w:kern w:val="0"/>
          <w:sz w:val="18"/>
          <w:szCs w:val="18"/>
        </w:rPr>
        <w:t xml:space="preserve">. </w:t>
      </w:r>
      <w:r w:rsidR="00570A91" w:rsidRPr="00570A91">
        <w:rPr>
          <w:rFonts w:ascii="Times New Roman" w:hAnsi="Times New Roman" w:cs="Times New Roman"/>
          <w:kern w:val="0"/>
          <w:sz w:val="18"/>
          <w:szCs w:val="18"/>
        </w:rPr>
        <w:t>Advance Journal of Food Science and Technology</w:t>
      </w:r>
      <w:r w:rsidR="009C071B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="00570A91" w:rsidRPr="00570A91">
        <w:rPr>
          <w:rFonts w:ascii="Times New Roman" w:hAnsi="Times New Roman" w:cs="Times New Roman" w:hint="eastAsia"/>
          <w:kern w:val="0"/>
          <w:sz w:val="18"/>
          <w:szCs w:val="18"/>
        </w:rPr>
        <w:t xml:space="preserve"> 2015.</w:t>
      </w:r>
      <w:r w:rsidR="00570A91"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="00570A91" w:rsidRPr="00570A91">
        <w:rPr>
          <w:rFonts w:ascii="Times New Roman" w:hAnsi="Times New Roman" w:cs="Times New Roman" w:hint="eastAsia"/>
          <w:kern w:val="0"/>
          <w:sz w:val="18"/>
          <w:szCs w:val="18"/>
        </w:rPr>
        <w:t>(In Press)</w:t>
      </w:r>
    </w:p>
    <w:p w:rsidR="00BE2426" w:rsidRDefault="007967D9" w:rsidP="009C071B">
      <w:pPr>
        <w:pStyle w:val="a5"/>
        <w:adjustRightInd w:val="0"/>
        <w:snapToGrid w:val="0"/>
        <w:spacing w:line="300" w:lineRule="auto"/>
        <w:ind w:firstLine="360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kern w:val="0"/>
          <w:sz w:val="18"/>
          <w:szCs w:val="18"/>
        </w:rPr>
        <w:t xml:space="preserve">[2] </w:t>
      </w:r>
      <w:r w:rsidR="00BE2426" w:rsidRPr="00A32683">
        <w:rPr>
          <w:rFonts w:ascii="Times New Roman" w:hAnsi="Times New Roman" w:cs="Times New Roman"/>
          <w:kern w:val="0"/>
          <w:sz w:val="18"/>
          <w:szCs w:val="18"/>
        </w:rPr>
        <w:t>Qiong</w:t>
      </w:r>
      <w:r w:rsidR="00BE2426" w:rsidRPr="00A32683">
        <w:rPr>
          <w:rFonts w:ascii="Times New Roman" w:hAnsi="Times New Roman" w:cs="Times New Roman"/>
          <w:sz w:val="18"/>
          <w:szCs w:val="18"/>
        </w:rPr>
        <w:t xml:space="preserve"> Jiang, Mingguang Feng, Yinyuan Mo. </w:t>
      </w:r>
      <w:r w:rsidR="00BE2426" w:rsidRPr="00A3268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Systematic validation of predicted microRNAs for cyclin D1. </w:t>
      </w:r>
      <w:r w:rsidR="009C071B">
        <w:rPr>
          <w:rFonts w:ascii="Times New Roman" w:hAnsi="Times New Roman" w:cs="Times New Roman"/>
          <w:kern w:val="0"/>
          <w:sz w:val="18"/>
          <w:szCs w:val="18"/>
        </w:rPr>
        <w:t>BMC Cancer</w:t>
      </w:r>
      <w:r w:rsidR="009C071B">
        <w:rPr>
          <w:rFonts w:ascii="Times New Roman" w:hAnsi="Times New Roman" w:cs="Times New Roman" w:hint="eastAsia"/>
          <w:kern w:val="0"/>
          <w:sz w:val="18"/>
          <w:szCs w:val="18"/>
        </w:rPr>
        <w:t>,</w:t>
      </w:r>
      <w:r w:rsidR="00BE2426" w:rsidRPr="00A32683">
        <w:rPr>
          <w:rFonts w:ascii="Times New Roman" w:hAnsi="Times New Roman" w:cs="Times New Roman"/>
          <w:kern w:val="0"/>
          <w:sz w:val="18"/>
          <w:szCs w:val="18"/>
        </w:rPr>
        <w:t xml:space="preserve"> 2009, 9: 194.</w:t>
      </w:r>
    </w:p>
    <w:p w:rsidR="00570A91" w:rsidRDefault="007967D9" w:rsidP="009C071B">
      <w:pPr>
        <w:pStyle w:val="a5"/>
        <w:adjustRightInd w:val="0"/>
        <w:snapToGrid w:val="0"/>
        <w:spacing w:line="300" w:lineRule="auto"/>
        <w:ind w:firstLine="360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kern w:val="0"/>
          <w:sz w:val="18"/>
          <w:szCs w:val="18"/>
        </w:rPr>
        <w:t xml:space="preserve">[3] </w:t>
      </w:r>
      <w:r w:rsidR="00570A91" w:rsidRPr="00A32683">
        <w:rPr>
          <w:rFonts w:ascii="Times New Roman" w:hAnsi="Times New Roman" w:cs="Times New Roman"/>
          <w:kern w:val="0"/>
          <w:sz w:val="18"/>
          <w:szCs w:val="18"/>
        </w:rPr>
        <w:t>Qiong</w:t>
      </w:r>
      <w:r w:rsidR="00570A91" w:rsidRPr="00A32683">
        <w:rPr>
          <w:rFonts w:ascii="Times New Roman" w:hAnsi="Times New Roman" w:cs="Times New Roman"/>
          <w:sz w:val="18"/>
          <w:szCs w:val="18"/>
        </w:rPr>
        <w:t xml:space="preserve"> Jiang, </w:t>
      </w:r>
      <w:r w:rsidR="00570A91">
        <w:rPr>
          <w:rFonts w:ascii="Times New Roman" w:hAnsi="Times New Roman" w:cs="Times New Roman" w:hint="eastAsia"/>
          <w:sz w:val="18"/>
          <w:szCs w:val="18"/>
        </w:rPr>
        <w:t xml:space="preserve">Shenghua Ying, </w:t>
      </w:r>
      <w:r w:rsidR="00570A91" w:rsidRPr="00A32683">
        <w:rPr>
          <w:rFonts w:ascii="Times New Roman" w:hAnsi="Times New Roman" w:cs="Times New Roman"/>
          <w:sz w:val="18"/>
          <w:szCs w:val="18"/>
        </w:rPr>
        <w:t xml:space="preserve">Mingguang Feng, </w:t>
      </w:r>
      <w:r w:rsidR="00570A91" w:rsidRPr="00570A91">
        <w:rPr>
          <w:rFonts w:ascii="Times New Roman" w:hAnsi="Times New Roman" w:cs="Times New Roman"/>
          <w:kern w:val="0"/>
          <w:sz w:val="18"/>
          <w:szCs w:val="18"/>
        </w:rPr>
        <w:t xml:space="preserve">Jiang Q, Ying SH, Feng MG. Enhanced frequency of Beauveria bassiana blastospore </w:t>
      </w:r>
      <w:r w:rsidR="00570A91" w:rsidRPr="00570A91"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="00570A91" w:rsidRPr="00570A91">
        <w:rPr>
          <w:rFonts w:ascii="Times New Roman" w:hAnsi="Times New Roman" w:cs="Times New Roman"/>
          <w:kern w:val="0"/>
          <w:sz w:val="18"/>
          <w:szCs w:val="18"/>
        </w:rPr>
        <w:t xml:space="preserve">transformation by restriction enzyme-mediated integration and electroporation. </w:t>
      </w:r>
      <w:r w:rsidR="00570A91" w:rsidRPr="00570A91">
        <w:rPr>
          <w:rFonts w:ascii="Times New Roman" w:hAnsi="Times New Roman" w:cs="Times New Roman" w:hint="eastAsia"/>
          <w:kern w:val="0"/>
          <w:sz w:val="18"/>
          <w:szCs w:val="18"/>
        </w:rPr>
        <w:t>Jou</w:t>
      </w:r>
      <w:r w:rsidR="009C071B">
        <w:rPr>
          <w:rFonts w:ascii="Times New Roman" w:hAnsi="Times New Roman" w:cs="Times New Roman" w:hint="eastAsia"/>
          <w:kern w:val="0"/>
          <w:sz w:val="18"/>
          <w:szCs w:val="18"/>
        </w:rPr>
        <w:t>rnal of Microbiological Methods,</w:t>
      </w:r>
      <w:r w:rsidR="00570A91" w:rsidRPr="00570A91">
        <w:rPr>
          <w:rFonts w:ascii="Times New Roman" w:hAnsi="Times New Roman" w:cs="Times New Roman" w:hint="eastAsia"/>
          <w:kern w:val="0"/>
          <w:sz w:val="18"/>
          <w:szCs w:val="18"/>
        </w:rPr>
        <w:t xml:space="preserve"> 2007, </w:t>
      </w:r>
      <w:r w:rsidR="00570A91" w:rsidRPr="00570A91">
        <w:rPr>
          <w:rFonts w:ascii="Times New Roman" w:hAnsi="Times New Roman" w:cs="Times New Roman"/>
          <w:kern w:val="0"/>
          <w:sz w:val="18"/>
          <w:szCs w:val="18"/>
        </w:rPr>
        <w:t>69</w:t>
      </w:r>
      <w:r w:rsidR="00570A91" w:rsidRPr="00570A91">
        <w:rPr>
          <w:rFonts w:ascii="Times New Roman" w:hAnsi="Times New Roman" w:cs="Times New Roman" w:hint="eastAsia"/>
          <w:kern w:val="0"/>
          <w:sz w:val="18"/>
          <w:szCs w:val="18"/>
        </w:rPr>
        <w:t xml:space="preserve">(3): </w:t>
      </w:r>
      <w:r w:rsidR="00570A91" w:rsidRPr="00570A91">
        <w:rPr>
          <w:rFonts w:ascii="Times New Roman" w:hAnsi="Times New Roman" w:cs="Times New Roman"/>
          <w:kern w:val="0"/>
          <w:sz w:val="18"/>
          <w:szCs w:val="18"/>
        </w:rPr>
        <w:t>512-517</w:t>
      </w:r>
      <w:r w:rsidR="00570A91">
        <w:rPr>
          <w:rFonts w:ascii="Times New Roman" w:hAnsi="Times New Roman" w:cs="Times New Roman" w:hint="eastAsia"/>
          <w:kern w:val="0"/>
          <w:sz w:val="18"/>
          <w:szCs w:val="18"/>
        </w:rPr>
        <w:t>.</w:t>
      </w:r>
    </w:p>
    <w:p w:rsidR="007967D9" w:rsidRPr="007967D9" w:rsidRDefault="009C071B" w:rsidP="009C071B">
      <w:pPr>
        <w:autoSpaceDE w:val="0"/>
        <w:autoSpaceDN w:val="0"/>
        <w:adjustRightInd w:val="0"/>
        <w:snapToGrid w:val="0"/>
        <w:spacing w:line="300" w:lineRule="auto"/>
        <w:ind w:firstLineChars="200" w:firstLine="360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kern w:val="0"/>
          <w:sz w:val="18"/>
          <w:szCs w:val="18"/>
        </w:rPr>
        <w:t>[4</w:t>
      </w:r>
      <w:r w:rsidR="007967D9">
        <w:rPr>
          <w:rFonts w:ascii="Times New Roman" w:hAnsi="Times New Roman" w:cs="Times New Roman" w:hint="eastAsia"/>
          <w:kern w:val="0"/>
          <w:sz w:val="18"/>
          <w:szCs w:val="18"/>
        </w:rPr>
        <w:t xml:space="preserve">] </w:t>
      </w:r>
      <w:r w:rsidR="007967D9" w:rsidRPr="007967D9">
        <w:rPr>
          <w:rFonts w:ascii="Times New Roman" w:hAnsi="Times New Roman" w:cs="Times New Roman" w:hint="eastAsia"/>
          <w:kern w:val="0"/>
          <w:sz w:val="18"/>
          <w:szCs w:val="18"/>
        </w:rPr>
        <w:t xml:space="preserve">Xu Lan, 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>Qiong Jiang,</w:t>
      </w:r>
      <w:r w:rsidR="007967D9" w:rsidRPr="007967D9"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>Shumin Gong,</w:t>
      </w:r>
      <w:r w:rsidR="007967D9" w:rsidRPr="007967D9"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>Yanfei Ding,</w:t>
      </w:r>
      <w:r w:rsidR="007967D9" w:rsidRPr="007967D9"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>Zhihua Jiang,</w:t>
      </w:r>
      <w:r w:rsidR="007967D9" w:rsidRPr="007967D9"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>Cheng Zhu</w:t>
      </w:r>
      <w:r w:rsidR="007967D9" w:rsidRPr="007967D9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 xml:space="preserve"> The </w:t>
      </w:r>
      <w:r w:rsidR="007967D9" w:rsidRPr="007967D9">
        <w:rPr>
          <w:rFonts w:ascii="Times New Roman" w:hAnsi="Times New Roman" w:cs="Times New Roman" w:hint="eastAsia"/>
          <w:kern w:val="0"/>
          <w:sz w:val="18"/>
          <w:szCs w:val="18"/>
        </w:rPr>
        <w:t>a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 xml:space="preserve">pplication </w:t>
      </w:r>
      <w:r w:rsidR="007967D9" w:rsidRPr="007967D9">
        <w:rPr>
          <w:rFonts w:ascii="Times New Roman" w:hAnsi="Times New Roman" w:cs="Times New Roman" w:hint="eastAsia"/>
          <w:kern w:val="0"/>
          <w:sz w:val="18"/>
          <w:szCs w:val="18"/>
        </w:rPr>
        <w:t>a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 xml:space="preserve">nd </w:t>
      </w:r>
      <w:r w:rsidR="007967D9" w:rsidRPr="007967D9">
        <w:rPr>
          <w:rFonts w:ascii="Times New Roman" w:hAnsi="Times New Roman" w:cs="Times New Roman" w:hint="eastAsia"/>
          <w:kern w:val="0"/>
          <w:sz w:val="18"/>
          <w:szCs w:val="18"/>
        </w:rPr>
        <w:t>d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 xml:space="preserve">evelopment </w:t>
      </w:r>
      <w:r w:rsidR="007967D9" w:rsidRPr="007967D9">
        <w:rPr>
          <w:rFonts w:ascii="Times New Roman" w:hAnsi="Times New Roman" w:cs="Times New Roman" w:hint="eastAsia"/>
          <w:kern w:val="0"/>
          <w:sz w:val="18"/>
          <w:szCs w:val="18"/>
        </w:rPr>
        <w:t>of m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 xml:space="preserve">easurement </w:t>
      </w:r>
      <w:r w:rsidR="007967D9" w:rsidRPr="007967D9">
        <w:rPr>
          <w:rFonts w:ascii="Times New Roman" w:hAnsi="Times New Roman" w:cs="Times New Roman" w:hint="eastAsia"/>
          <w:kern w:val="0"/>
          <w:sz w:val="18"/>
          <w:szCs w:val="18"/>
        </w:rPr>
        <w:t>in g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 xml:space="preserve">uaranteeing </w:t>
      </w:r>
      <w:r w:rsidR="007967D9" w:rsidRPr="007967D9">
        <w:rPr>
          <w:rFonts w:ascii="Times New Roman" w:hAnsi="Times New Roman" w:cs="Times New Roman" w:hint="eastAsia"/>
          <w:kern w:val="0"/>
          <w:sz w:val="18"/>
          <w:szCs w:val="18"/>
        </w:rPr>
        <w:t>t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 xml:space="preserve">he </w:t>
      </w:r>
      <w:r w:rsidR="007967D9" w:rsidRPr="007967D9">
        <w:rPr>
          <w:rFonts w:ascii="Times New Roman" w:hAnsi="Times New Roman" w:cs="Times New Roman" w:hint="eastAsia"/>
          <w:kern w:val="0"/>
          <w:sz w:val="18"/>
          <w:szCs w:val="18"/>
        </w:rPr>
        <w:t>f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 xml:space="preserve">ood </w:t>
      </w:r>
      <w:r w:rsidR="007967D9" w:rsidRPr="007967D9">
        <w:rPr>
          <w:rFonts w:ascii="Times New Roman" w:hAnsi="Times New Roman" w:cs="Times New Roman" w:hint="eastAsia"/>
          <w:kern w:val="0"/>
          <w:sz w:val="18"/>
          <w:szCs w:val="18"/>
        </w:rPr>
        <w:t>s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 xml:space="preserve">afety </w:t>
      </w:r>
      <w:r w:rsidR="007967D9" w:rsidRPr="007967D9">
        <w:rPr>
          <w:rFonts w:ascii="Times New Roman" w:hAnsi="Times New Roman" w:cs="Times New Roman" w:hint="eastAsia"/>
          <w:kern w:val="0"/>
          <w:sz w:val="18"/>
          <w:szCs w:val="18"/>
        </w:rPr>
        <w:t>i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>n China</w:t>
      </w:r>
      <w:r w:rsidR="007967D9" w:rsidRPr="007967D9">
        <w:rPr>
          <w:rFonts w:ascii="Times New Roman" w:hAnsi="Times New Roman" w:cs="Times New Roman" w:hint="eastAsia"/>
          <w:kern w:val="0"/>
          <w:sz w:val="18"/>
          <w:szCs w:val="18"/>
        </w:rPr>
        <w:t xml:space="preserve">. 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>Advance Journal of Food Science and Technology</w:t>
      </w:r>
      <w:r w:rsidR="007967D9" w:rsidRPr="007967D9">
        <w:rPr>
          <w:rFonts w:ascii="Times New Roman" w:hAnsi="Times New Roman" w:cs="Times New Roman" w:hint="eastAsia"/>
          <w:kern w:val="0"/>
          <w:sz w:val="18"/>
          <w:szCs w:val="18"/>
        </w:rPr>
        <w:t>, 2015.(In Press)</w:t>
      </w:r>
    </w:p>
    <w:p w:rsidR="007967D9" w:rsidRDefault="009C071B" w:rsidP="009C071B">
      <w:pPr>
        <w:autoSpaceDE w:val="0"/>
        <w:autoSpaceDN w:val="0"/>
        <w:adjustRightInd w:val="0"/>
        <w:snapToGrid w:val="0"/>
        <w:spacing w:line="300" w:lineRule="auto"/>
        <w:ind w:firstLineChars="200" w:firstLine="360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kern w:val="0"/>
          <w:sz w:val="18"/>
          <w:szCs w:val="18"/>
        </w:rPr>
        <w:t>[5</w:t>
      </w:r>
      <w:r w:rsidR="007967D9" w:rsidRPr="007967D9">
        <w:rPr>
          <w:rFonts w:ascii="Times New Roman" w:hAnsi="Times New Roman" w:cs="Times New Roman" w:hint="eastAsia"/>
          <w:kern w:val="0"/>
          <w:sz w:val="18"/>
          <w:szCs w:val="18"/>
        </w:rPr>
        <w:t>]</w:t>
      </w:r>
      <w:r w:rsidR="007967D9"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>Xueying Zhang, Qiong Jiang, Yanfei Din</w:t>
      </w:r>
      <w:r w:rsidR="007967D9">
        <w:rPr>
          <w:rFonts w:ascii="Times New Roman" w:hAnsi="Times New Roman" w:cs="Times New Roman" w:hint="eastAsia"/>
          <w:kern w:val="0"/>
          <w:sz w:val="18"/>
          <w:szCs w:val="18"/>
        </w:rPr>
        <w:t>g,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 xml:space="preserve"> Cheng Zhu</w:t>
      </w:r>
      <w:r w:rsidR="007967D9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 xml:space="preserve"> The application of DNA barcodes in</w:t>
      </w:r>
      <w:r w:rsidR="007967D9"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>the authenticity identification of marine fishes</w:t>
      </w:r>
      <w:r w:rsidR="007967D9">
        <w:rPr>
          <w:rFonts w:ascii="Times New Roman" w:hAnsi="Times New Roman" w:cs="Times New Roman" w:hint="eastAsia"/>
          <w:kern w:val="0"/>
          <w:sz w:val="18"/>
          <w:szCs w:val="18"/>
        </w:rPr>
        <w:t xml:space="preserve">. </w:t>
      </w:r>
      <w:r w:rsidR="007967D9" w:rsidRPr="007967D9">
        <w:rPr>
          <w:rFonts w:ascii="Times New Roman" w:hAnsi="Times New Roman" w:cs="Times New Roman"/>
          <w:kern w:val="0"/>
          <w:sz w:val="18"/>
          <w:szCs w:val="18"/>
        </w:rPr>
        <w:t>Advance Journal of Food Science and Technology</w:t>
      </w:r>
      <w:r w:rsidR="007967D9" w:rsidRPr="007967D9">
        <w:rPr>
          <w:rFonts w:ascii="Times New Roman" w:hAnsi="Times New Roman" w:cs="Times New Roman" w:hint="eastAsia"/>
          <w:kern w:val="0"/>
          <w:sz w:val="18"/>
          <w:szCs w:val="18"/>
        </w:rPr>
        <w:t>, 2015.(In Press)</w:t>
      </w:r>
    </w:p>
    <w:p w:rsidR="009C071B" w:rsidRPr="007967D9" w:rsidRDefault="009C071B" w:rsidP="009C071B">
      <w:pPr>
        <w:autoSpaceDE w:val="0"/>
        <w:autoSpaceDN w:val="0"/>
        <w:adjustRightInd w:val="0"/>
        <w:snapToGrid w:val="0"/>
        <w:spacing w:line="300" w:lineRule="auto"/>
        <w:ind w:firstLineChars="200" w:firstLine="360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kern w:val="0"/>
          <w:sz w:val="18"/>
          <w:szCs w:val="18"/>
        </w:rPr>
        <w:t xml:space="preserve">[6] </w:t>
      </w:r>
      <w:r w:rsidRPr="007967D9">
        <w:rPr>
          <w:rFonts w:ascii="Times New Roman" w:hAnsi="Times New Roman" w:cs="Times New Roman"/>
          <w:kern w:val="0"/>
          <w:sz w:val="18"/>
          <w:szCs w:val="18"/>
        </w:rPr>
        <w:t>Bing Lv, Qiong Jiang, Cheng Zhu</w:t>
      </w:r>
      <w:r w:rsidRPr="007967D9">
        <w:rPr>
          <w:rFonts w:ascii="Times New Roman" w:hAnsi="Times New Roman" w:cs="Times New Roman" w:hint="eastAsia"/>
          <w:kern w:val="0"/>
          <w:sz w:val="18"/>
          <w:szCs w:val="18"/>
        </w:rPr>
        <w:t xml:space="preserve">. </w:t>
      </w:r>
      <w:r w:rsidRPr="007967D9">
        <w:rPr>
          <w:rFonts w:ascii="Times New Roman" w:hAnsi="Times New Roman" w:cs="Times New Roman"/>
          <w:kern w:val="0"/>
          <w:sz w:val="18"/>
          <w:szCs w:val="18"/>
        </w:rPr>
        <w:t>A review of heavy metals immunoassay detection</w:t>
      </w:r>
      <w:r w:rsidRPr="007967D9">
        <w:rPr>
          <w:rFonts w:ascii="Times New Roman" w:hAnsi="Times New Roman" w:cs="Times New Roman" w:hint="eastAsia"/>
          <w:kern w:val="0"/>
          <w:sz w:val="18"/>
          <w:szCs w:val="18"/>
        </w:rPr>
        <w:t xml:space="preserve">. </w:t>
      </w:r>
      <w:r w:rsidRPr="007967D9">
        <w:rPr>
          <w:rFonts w:ascii="Times New Roman" w:hAnsi="Times New Roman" w:cs="Times New Roman"/>
          <w:kern w:val="0"/>
          <w:sz w:val="18"/>
          <w:szCs w:val="18"/>
        </w:rPr>
        <w:t>Advance Journal of Food Science and Technology</w:t>
      </w:r>
      <w:r w:rsidRPr="007967D9">
        <w:rPr>
          <w:rFonts w:ascii="Times New Roman" w:hAnsi="Times New Roman" w:cs="Times New Roman" w:hint="eastAsia"/>
          <w:kern w:val="0"/>
          <w:sz w:val="18"/>
          <w:szCs w:val="18"/>
        </w:rPr>
        <w:t>, 2015, 8(8): 559-565.</w:t>
      </w:r>
    </w:p>
    <w:p w:rsidR="00570A91" w:rsidRDefault="009C071B" w:rsidP="009C071B">
      <w:pPr>
        <w:adjustRightInd w:val="0"/>
        <w:snapToGrid w:val="0"/>
        <w:spacing w:line="300" w:lineRule="auto"/>
        <w:ind w:firstLineChars="200" w:firstLine="360"/>
        <w:rPr>
          <w:rFonts w:ascii="Times New Roman" w:hAnsi="Times New Roman" w:cs="Times New Roman"/>
          <w:kern w:val="0"/>
          <w:sz w:val="18"/>
          <w:szCs w:val="18"/>
        </w:rPr>
      </w:pPr>
      <w:r w:rsidRPr="009C071B">
        <w:rPr>
          <w:rFonts w:ascii="Times New Roman" w:hAnsi="Times New Roman" w:cs="Times New Roman" w:hint="eastAsia"/>
          <w:kern w:val="0"/>
          <w:sz w:val="18"/>
          <w:szCs w:val="18"/>
        </w:rPr>
        <w:t>[7]</w:t>
      </w:r>
      <w:r>
        <w:rPr>
          <w:rFonts w:ascii="Times New Roman" w:hAnsi="Times New Roman" w:cs="Times New Roman" w:hint="eastAsia"/>
          <w:kern w:val="0"/>
          <w:sz w:val="18"/>
          <w:szCs w:val="18"/>
        </w:rPr>
        <w:t xml:space="preserve"> </w:t>
      </w:r>
      <w:r w:rsidRPr="009C071B">
        <w:rPr>
          <w:rFonts w:ascii="Times New Roman" w:hAnsi="Times New Roman" w:cs="Times New Roman"/>
          <w:kern w:val="0"/>
          <w:sz w:val="18"/>
          <w:szCs w:val="18"/>
        </w:rPr>
        <w:t>Aili Qu, Yanfei Ding, Qiong Ji</w:t>
      </w:r>
      <w:r>
        <w:rPr>
          <w:rFonts w:ascii="Times New Roman" w:hAnsi="Times New Roman" w:cs="Times New Roman"/>
          <w:kern w:val="0"/>
          <w:sz w:val="18"/>
          <w:szCs w:val="18"/>
        </w:rPr>
        <w:t>ang, Cheng Zhu</w:t>
      </w:r>
      <w:r w:rsidRPr="009C071B">
        <w:rPr>
          <w:rFonts w:ascii="Times New Roman" w:hAnsi="Times New Roman" w:cs="Times New Roman"/>
          <w:kern w:val="0"/>
          <w:sz w:val="18"/>
          <w:szCs w:val="18"/>
        </w:rPr>
        <w:t>. Molecular mechanisms of</w:t>
      </w:r>
      <w:r>
        <w:rPr>
          <w:rFonts w:ascii="Times New Roman" w:hAnsi="Times New Roman" w:cs="Times New Roman"/>
          <w:kern w:val="0"/>
          <w:sz w:val="18"/>
          <w:szCs w:val="18"/>
        </w:rPr>
        <w:t xml:space="preserve"> the plant heat stress response</w:t>
      </w:r>
      <w:r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9C071B">
        <w:rPr>
          <w:rFonts w:ascii="Times New Roman" w:hAnsi="Times New Roman" w:cs="Times New Roman"/>
          <w:kern w:val="0"/>
          <w:sz w:val="18"/>
          <w:szCs w:val="18"/>
        </w:rPr>
        <w:t xml:space="preserve"> Biochemical and Biophysical Research Communications, 2013, 432(2): 203-207.</w:t>
      </w:r>
    </w:p>
    <w:p w:rsidR="009C071B" w:rsidRDefault="009C071B" w:rsidP="009C071B">
      <w:pPr>
        <w:pStyle w:val="a7"/>
        <w:snapToGrid w:val="0"/>
        <w:spacing w:line="300" w:lineRule="auto"/>
        <w:ind w:firstLineChars="200" w:firstLine="360"/>
        <w:rPr>
          <w:rFonts w:ascii="Times New Roman" w:hAnsi="Times New Roman" w:cs="Times New Roman" w:hint="eastAsia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kern w:val="0"/>
          <w:sz w:val="18"/>
          <w:szCs w:val="18"/>
        </w:rPr>
        <w:t xml:space="preserve">[8] </w:t>
      </w:r>
      <w:r w:rsidRPr="009C071B">
        <w:rPr>
          <w:rFonts w:ascii="Times New Roman" w:hAnsiTheme="minorEastAsia" w:cs="Times New Roman"/>
          <w:sz w:val="18"/>
          <w:szCs w:val="18"/>
        </w:rPr>
        <w:t>陈珍</w:t>
      </w:r>
      <w:r w:rsidRPr="009C071B">
        <w:rPr>
          <w:rFonts w:ascii="Times New Roman" w:hAnsi="Times New Roman" w:cs="Times New Roman"/>
          <w:kern w:val="0"/>
          <w:sz w:val="18"/>
          <w:szCs w:val="18"/>
        </w:rPr>
        <w:t xml:space="preserve">, </w:t>
      </w:r>
      <w:r w:rsidRPr="009C071B">
        <w:rPr>
          <w:rFonts w:ascii="Times New Roman" w:hAnsiTheme="minorEastAsia" w:cs="Times New Roman"/>
          <w:sz w:val="18"/>
          <w:szCs w:val="18"/>
        </w:rPr>
        <w:t>江琼</w:t>
      </w:r>
      <w:r w:rsidRPr="009C071B">
        <w:rPr>
          <w:rFonts w:ascii="Times New Roman" w:hAnsi="Times New Roman" w:cs="Times New Roman"/>
          <w:kern w:val="0"/>
          <w:sz w:val="18"/>
          <w:szCs w:val="18"/>
        </w:rPr>
        <w:t xml:space="preserve">, </w:t>
      </w:r>
      <w:r w:rsidRPr="009C071B">
        <w:rPr>
          <w:rFonts w:ascii="Times New Roman" w:hAnsiTheme="minorEastAsia" w:cs="Times New Roman"/>
          <w:sz w:val="18"/>
          <w:szCs w:val="18"/>
        </w:rPr>
        <w:t>朱诚</w:t>
      </w:r>
      <w:r w:rsidRPr="009C071B">
        <w:rPr>
          <w:rFonts w:ascii="Times New Roman" w:hAnsi="Times New Roman" w:cs="Times New Roman"/>
          <w:sz w:val="18"/>
          <w:szCs w:val="18"/>
        </w:rPr>
        <w:t xml:space="preserve">. </w:t>
      </w:r>
      <w:r w:rsidRPr="009C071B">
        <w:rPr>
          <w:rFonts w:ascii="Times New Roman" w:hAnsiTheme="minorEastAsia" w:cs="Times New Roman"/>
          <w:sz w:val="18"/>
          <w:szCs w:val="18"/>
        </w:rPr>
        <w:t>植物中的蛋白质二硫键异构酶及其类蛋白</w:t>
      </w:r>
      <w:r w:rsidR="00BB67ED">
        <w:rPr>
          <w:rFonts w:ascii="Times New Roman" w:hAnsi="Times New Roman" w:cs="Times New Roman" w:hint="eastAsia"/>
          <w:kern w:val="0"/>
          <w:sz w:val="18"/>
          <w:szCs w:val="18"/>
        </w:rPr>
        <w:t>.</w:t>
      </w:r>
      <w:r w:rsidRPr="009C071B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9C071B">
        <w:rPr>
          <w:rFonts w:ascii="Times New Roman" w:hAnsiTheme="minorEastAsia" w:cs="Times New Roman"/>
          <w:sz w:val="18"/>
          <w:szCs w:val="18"/>
        </w:rPr>
        <w:t>植物生理学报</w:t>
      </w:r>
      <w:r w:rsidRPr="009C071B">
        <w:rPr>
          <w:rFonts w:ascii="Times New Roman" w:hAnsi="Times New Roman" w:cs="Times New Roman"/>
          <w:kern w:val="0"/>
          <w:sz w:val="18"/>
          <w:szCs w:val="18"/>
        </w:rPr>
        <w:t>, 2013, 49(8): 715-721.</w:t>
      </w:r>
    </w:p>
    <w:p w:rsidR="007A7166" w:rsidRPr="009F219C" w:rsidRDefault="007A7166" w:rsidP="007A7166">
      <w:pPr>
        <w:pStyle w:val="a7"/>
        <w:snapToGrid w:val="0"/>
        <w:spacing w:line="300" w:lineRule="auto"/>
        <w:ind w:firstLineChars="200" w:firstLine="420"/>
      </w:pPr>
    </w:p>
    <w:p w:rsidR="009F430C" w:rsidRPr="00F87544" w:rsidRDefault="007A7166" w:rsidP="002A6597">
      <w:pPr>
        <w:snapToGrid w:val="0"/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七</w:t>
      </w:r>
      <w:r w:rsidR="003457EE" w:rsidRPr="00F87544">
        <w:rPr>
          <w:rFonts w:ascii="仿宋_GB2312" w:eastAsia="仿宋_GB2312" w:hint="eastAsia"/>
          <w:b/>
          <w:sz w:val="18"/>
          <w:szCs w:val="18"/>
        </w:rPr>
        <w:t>、</w:t>
      </w:r>
      <w:r w:rsidR="0004760B" w:rsidRPr="00F87544">
        <w:rPr>
          <w:rFonts w:ascii="仿宋_GB2312" w:eastAsia="仿宋_GB2312" w:hint="eastAsia"/>
          <w:b/>
          <w:sz w:val="18"/>
          <w:szCs w:val="18"/>
        </w:rPr>
        <w:t>联系方式</w:t>
      </w:r>
    </w:p>
    <w:p w:rsidR="00C76C90" w:rsidRPr="00C76C90" w:rsidRDefault="00C76C90" w:rsidP="002A6597">
      <w:pPr>
        <w:snapToGrid w:val="0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Pr="00C76C90">
        <w:rPr>
          <w:rFonts w:ascii="仿宋_GB2312" w:eastAsia="仿宋_GB2312" w:hint="eastAsia"/>
          <w:sz w:val="18"/>
          <w:szCs w:val="18"/>
        </w:rPr>
        <w:t>电话：</w:t>
      </w:r>
      <w:r w:rsidR="00146CEF" w:rsidRPr="00146CEF">
        <w:rPr>
          <w:rFonts w:ascii="Times New Roman" w:hAnsi="Times New Roman" w:cs="Times New Roman"/>
          <w:sz w:val="18"/>
          <w:szCs w:val="18"/>
        </w:rPr>
        <w:t>0571-87676371</w:t>
      </w:r>
    </w:p>
    <w:p w:rsidR="00C76C90" w:rsidRPr="00C76C90" w:rsidRDefault="00C76C90" w:rsidP="002A6597">
      <w:pPr>
        <w:snapToGrid w:val="0"/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lastRenderedPageBreak/>
        <w:t>传真：</w:t>
      </w:r>
    </w:p>
    <w:p w:rsidR="00C76C90" w:rsidRPr="00C76C90" w:rsidRDefault="00C76C90" w:rsidP="002A6597">
      <w:pPr>
        <w:snapToGrid w:val="0"/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 xml:space="preserve">电子邮箱： </w:t>
      </w:r>
      <w:r w:rsidR="00146CEF" w:rsidRPr="00146CEF">
        <w:rPr>
          <w:rFonts w:ascii="Times New Roman" w:eastAsia="仿宋_GB2312" w:hAnsi="Times New Roman" w:cs="Times New Roman"/>
          <w:sz w:val="18"/>
          <w:szCs w:val="18"/>
        </w:rPr>
        <w:t>qjiang@cjlu.edu.cn</w:t>
      </w:r>
    </w:p>
    <w:p w:rsidR="00C76C90" w:rsidRPr="00146CEF" w:rsidRDefault="00C76C90" w:rsidP="002A6597">
      <w:pPr>
        <w:snapToGrid w:val="0"/>
        <w:ind w:firstLineChars="200" w:firstLine="360"/>
        <w:jc w:val="left"/>
        <w:rPr>
          <w:rFonts w:ascii="Times New Roman" w:eastAsia="仿宋_GB2312" w:hAnsi="Times New Roman" w:cs="Times New Roman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 xml:space="preserve">通讯地址： </w:t>
      </w:r>
      <w:r w:rsidR="00146CEF" w:rsidRPr="00146CEF">
        <w:rPr>
          <w:rFonts w:ascii="Times New Roman" w:eastAsia="仿宋_GB2312" w:hAnsi="Times New Roman" w:cs="Times New Roman"/>
          <w:sz w:val="18"/>
          <w:szCs w:val="18"/>
        </w:rPr>
        <w:t>浙江省杭州市下沙高教园区学源街</w:t>
      </w:r>
      <w:r w:rsidR="00146CEF" w:rsidRPr="00146CEF">
        <w:rPr>
          <w:rFonts w:ascii="Times New Roman" w:eastAsia="仿宋_GB2312" w:hAnsi="Times New Roman" w:cs="Times New Roman"/>
          <w:sz w:val="18"/>
          <w:szCs w:val="18"/>
        </w:rPr>
        <w:t>258</w:t>
      </w:r>
      <w:r w:rsidR="00146CEF" w:rsidRPr="00146CEF">
        <w:rPr>
          <w:rFonts w:ascii="Times New Roman" w:eastAsia="仿宋_GB2312" w:hAnsi="Times New Roman" w:cs="Times New Roman"/>
          <w:sz w:val="18"/>
          <w:szCs w:val="18"/>
        </w:rPr>
        <w:t>号中国计量学院生命科学学院</w:t>
      </w:r>
    </w:p>
    <w:p w:rsidR="00F87544" w:rsidRPr="007A7166" w:rsidRDefault="00C76C90" w:rsidP="007A7166">
      <w:pPr>
        <w:snapToGrid w:val="0"/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邮编：</w:t>
      </w:r>
      <w:r w:rsidR="00F07676" w:rsidRPr="00146CEF">
        <w:rPr>
          <w:rFonts w:ascii="Times New Roman" w:eastAsia="仿宋_GB2312" w:hAnsi="Times New Roman" w:cs="Times New Roman"/>
          <w:sz w:val="18"/>
          <w:szCs w:val="18"/>
        </w:rPr>
        <w:t>310018</w:t>
      </w:r>
    </w:p>
    <w:sectPr w:rsidR="00F87544" w:rsidRPr="007A7166" w:rsidSect="008C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B3" w:rsidRDefault="004267B3" w:rsidP="00DD236F">
      <w:r>
        <w:separator/>
      </w:r>
    </w:p>
  </w:endnote>
  <w:endnote w:type="continuationSeparator" w:id="1">
    <w:p w:rsidR="004267B3" w:rsidRDefault="004267B3" w:rsidP="00DD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B3" w:rsidRDefault="004267B3" w:rsidP="00DD236F">
      <w:r>
        <w:separator/>
      </w:r>
    </w:p>
  </w:footnote>
  <w:footnote w:type="continuationSeparator" w:id="1">
    <w:p w:rsidR="004267B3" w:rsidRDefault="004267B3" w:rsidP="00DD2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36F"/>
    <w:rsid w:val="00002711"/>
    <w:rsid w:val="0004760B"/>
    <w:rsid w:val="00074F3E"/>
    <w:rsid w:val="00077808"/>
    <w:rsid w:val="000B3AC2"/>
    <w:rsid w:val="000E0530"/>
    <w:rsid w:val="00146CEF"/>
    <w:rsid w:val="001A399E"/>
    <w:rsid w:val="001C43FD"/>
    <w:rsid w:val="001E3DF6"/>
    <w:rsid w:val="001F46C9"/>
    <w:rsid w:val="00206131"/>
    <w:rsid w:val="002833E7"/>
    <w:rsid w:val="002A6597"/>
    <w:rsid w:val="0032119B"/>
    <w:rsid w:val="003457EE"/>
    <w:rsid w:val="00377F92"/>
    <w:rsid w:val="003B4749"/>
    <w:rsid w:val="003B6A01"/>
    <w:rsid w:val="003C70B5"/>
    <w:rsid w:val="00422B0B"/>
    <w:rsid w:val="004267B3"/>
    <w:rsid w:val="004406BC"/>
    <w:rsid w:val="004861EB"/>
    <w:rsid w:val="004B0BD2"/>
    <w:rsid w:val="00511710"/>
    <w:rsid w:val="005124E5"/>
    <w:rsid w:val="00552AAD"/>
    <w:rsid w:val="005532AC"/>
    <w:rsid w:val="00570A91"/>
    <w:rsid w:val="005F4E39"/>
    <w:rsid w:val="006120C6"/>
    <w:rsid w:val="00630008"/>
    <w:rsid w:val="006450D7"/>
    <w:rsid w:val="00656481"/>
    <w:rsid w:val="006E1354"/>
    <w:rsid w:val="007967D9"/>
    <w:rsid w:val="007A7166"/>
    <w:rsid w:val="007D3DA7"/>
    <w:rsid w:val="00845538"/>
    <w:rsid w:val="008B00FD"/>
    <w:rsid w:val="008C4DF7"/>
    <w:rsid w:val="009551D0"/>
    <w:rsid w:val="0096525E"/>
    <w:rsid w:val="009C071B"/>
    <w:rsid w:val="009F430C"/>
    <w:rsid w:val="00A32683"/>
    <w:rsid w:val="00A346B5"/>
    <w:rsid w:val="00A50555"/>
    <w:rsid w:val="00A8245A"/>
    <w:rsid w:val="00A97103"/>
    <w:rsid w:val="00B04DE6"/>
    <w:rsid w:val="00B16091"/>
    <w:rsid w:val="00B47DFA"/>
    <w:rsid w:val="00BB67ED"/>
    <w:rsid w:val="00BE2426"/>
    <w:rsid w:val="00BF43B7"/>
    <w:rsid w:val="00C16327"/>
    <w:rsid w:val="00C25B9B"/>
    <w:rsid w:val="00C76C90"/>
    <w:rsid w:val="00C86EA8"/>
    <w:rsid w:val="00D006B6"/>
    <w:rsid w:val="00DA542B"/>
    <w:rsid w:val="00DD236F"/>
    <w:rsid w:val="00E26ABE"/>
    <w:rsid w:val="00E271EA"/>
    <w:rsid w:val="00E444F5"/>
    <w:rsid w:val="00E766C4"/>
    <w:rsid w:val="00E9474B"/>
    <w:rsid w:val="00EF4E74"/>
    <w:rsid w:val="00F07676"/>
    <w:rsid w:val="00F44714"/>
    <w:rsid w:val="00F5079D"/>
    <w:rsid w:val="00F87544"/>
    <w:rsid w:val="00FB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36F"/>
    <w:rPr>
      <w:sz w:val="18"/>
      <w:szCs w:val="18"/>
    </w:rPr>
  </w:style>
  <w:style w:type="paragraph" w:styleId="a5">
    <w:name w:val="List Paragraph"/>
    <w:basedOn w:val="a"/>
    <w:uiPriority w:val="34"/>
    <w:qFormat/>
    <w:rsid w:val="003457EE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656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2A6597"/>
    <w:pPr>
      <w:widowControl w:val="0"/>
      <w:autoSpaceDE w:val="0"/>
      <w:autoSpaceDN w:val="0"/>
      <w:adjustRightInd w:val="0"/>
    </w:pPr>
    <w:rPr>
      <w:rFonts w:ascii="SimHei" w:hAnsi="SimHei" w:cs="SimHei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9C071B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4159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3950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090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2102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1197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8102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17E2-79FF-4567-89B4-7E47FD03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2015-06-01T04:29:00Z</dcterms:created>
  <dcterms:modified xsi:type="dcterms:W3CDTF">2015-10-15T07:07:00Z</dcterms:modified>
</cp:coreProperties>
</file>