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6A40" w:rsidRDefault="00566A40" w:rsidP="009F430C">
      <w:pPr>
        <w:jc w:val="center"/>
        <w:rPr>
          <w:b/>
          <w:sz w:val="36"/>
          <w:szCs w:val="36"/>
        </w:rPr>
      </w:pPr>
      <w:r w:rsidRPr="009F430C">
        <w:rPr>
          <w:rFonts w:hint="eastAsia"/>
          <w:b/>
          <w:sz w:val="36"/>
          <w:szCs w:val="36"/>
        </w:rPr>
        <w:t>生命学院</w:t>
      </w:r>
      <w:r>
        <w:rPr>
          <w:rFonts w:hint="eastAsia"/>
          <w:b/>
          <w:sz w:val="36"/>
          <w:szCs w:val="36"/>
        </w:rPr>
        <w:t>教师</w:t>
      </w:r>
      <w:r w:rsidRPr="009F430C">
        <w:rPr>
          <w:rFonts w:hint="eastAsia"/>
          <w:b/>
          <w:sz w:val="36"/>
          <w:szCs w:val="36"/>
        </w:rPr>
        <w:t>信息采集目录</w:t>
      </w:r>
    </w:p>
    <w:p w:rsidR="00566A40" w:rsidRPr="009F430C" w:rsidRDefault="00566A40" w:rsidP="009F430C">
      <w:pPr>
        <w:jc w:val="center"/>
        <w:rPr>
          <w:b/>
          <w:sz w:val="36"/>
          <w:szCs w:val="36"/>
        </w:rPr>
      </w:pPr>
    </w:p>
    <w:p w:rsidR="00566A40" w:rsidRPr="00656481" w:rsidRDefault="00566A40">
      <w:pPr>
        <w:rPr>
          <w:rFonts w:ascii="仿宋_GB2312" w:eastAsia="仿宋_GB2312"/>
          <w:b/>
          <w:sz w:val="18"/>
          <w:szCs w:val="18"/>
        </w:rPr>
      </w:pPr>
      <w:r w:rsidRPr="00656481">
        <w:rPr>
          <w:rFonts w:ascii="仿宋_GB2312" w:eastAsia="仿宋_GB2312" w:hint="eastAsia"/>
          <w:b/>
          <w:sz w:val="18"/>
          <w:szCs w:val="18"/>
        </w:rPr>
        <w:t>一、主要个人信息</w:t>
      </w:r>
    </w:p>
    <w:p w:rsidR="00566A40" w:rsidRPr="00656481" w:rsidRDefault="00566A40" w:rsidP="00E26ABE">
      <w:pPr>
        <w:rPr>
          <w:rFonts w:ascii="仿宋_GB2312" w:eastAsia="仿宋_GB2312"/>
          <w:b/>
          <w:sz w:val="18"/>
          <w:szCs w:val="18"/>
        </w:rPr>
      </w:pPr>
      <w:r>
        <w:rPr>
          <w:rFonts w:ascii="仿宋_GB2312" w:eastAsia="仿宋_GB2312"/>
          <w:b/>
          <w:sz w:val="18"/>
          <w:szCs w:val="18"/>
        </w:rPr>
        <w:t xml:space="preserve">    </w:t>
      </w:r>
      <w:r w:rsidRPr="00656481">
        <w:rPr>
          <w:rFonts w:ascii="仿宋_GB2312" w:eastAsia="仿宋_GB2312" w:hint="eastAsia"/>
          <w:sz w:val="18"/>
          <w:szCs w:val="18"/>
        </w:rPr>
        <w:t>姓名</w:t>
      </w:r>
      <w:r>
        <w:rPr>
          <w:rFonts w:ascii="仿宋_GB2312" w:eastAsia="仿宋_GB2312" w:hint="eastAsia"/>
          <w:sz w:val="18"/>
          <w:szCs w:val="18"/>
        </w:rPr>
        <w:t>：张永勇</w:t>
      </w:r>
    </w:p>
    <w:p w:rsidR="00566A40" w:rsidRPr="00656481" w:rsidRDefault="00566A40" w:rsidP="00E26ABE">
      <w:pPr>
        <w:rPr>
          <w:rFonts w:ascii="仿宋_GB2312" w:eastAsia="仿宋_GB2312"/>
          <w:sz w:val="18"/>
          <w:szCs w:val="18"/>
        </w:rPr>
      </w:pPr>
      <w:r>
        <w:rPr>
          <w:rFonts w:ascii="仿宋_GB2312" w:eastAsia="仿宋_GB2312"/>
          <w:sz w:val="18"/>
          <w:szCs w:val="18"/>
        </w:rPr>
        <w:t xml:space="preserve">    </w:t>
      </w:r>
      <w:r w:rsidRPr="00656481">
        <w:rPr>
          <w:rFonts w:ascii="仿宋_GB2312" w:eastAsia="仿宋_GB2312" w:hint="eastAsia"/>
          <w:sz w:val="18"/>
          <w:szCs w:val="18"/>
        </w:rPr>
        <w:t>职称：</w:t>
      </w:r>
      <w:r>
        <w:rPr>
          <w:rFonts w:ascii="仿宋_GB2312" w:eastAsia="仿宋_GB2312" w:hint="eastAsia"/>
          <w:sz w:val="18"/>
          <w:szCs w:val="18"/>
        </w:rPr>
        <w:t>讲师</w:t>
      </w:r>
    </w:p>
    <w:p w:rsidR="00566A40" w:rsidRDefault="00566A40">
      <w:pPr>
        <w:rPr>
          <w:rFonts w:ascii="仿宋_GB2312" w:eastAsia="仿宋_GB2312"/>
          <w:sz w:val="18"/>
          <w:szCs w:val="18"/>
        </w:rPr>
      </w:pPr>
    </w:p>
    <w:p w:rsidR="00566A40" w:rsidRDefault="00566A40" w:rsidP="00F44714">
      <w:pPr>
        <w:rPr>
          <w:rFonts w:ascii="仿宋_GB2312" w:eastAsia="仿宋_GB2312"/>
          <w:b/>
          <w:sz w:val="18"/>
          <w:szCs w:val="18"/>
        </w:rPr>
      </w:pPr>
      <w:r>
        <w:rPr>
          <w:rFonts w:ascii="仿宋_GB2312" w:eastAsia="仿宋_GB2312" w:hint="eastAsia"/>
          <w:b/>
          <w:sz w:val="18"/>
          <w:szCs w:val="18"/>
        </w:rPr>
        <w:t>二</w:t>
      </w:r>
      <w:r w:rsidRPr="005124E5">
        <w:rPr>
          <w:rFonts w:ascii="仿宋_GB2312" w:eastAsia="仿宋_GB2312" w:hint="eastAsia"/>
          <w:b/>
          <w:sz w:val="18"/>
          <w:szCs w:val="18"/>
        </w:rPr>
        <w:t>、工作经历</w:t>
      </w:r>
    </w:p>
    <w:p w:rsidR="00566A40" w:rsidRPr="00FB15FA" w:rsidRDefault="00566A40" w:rsidP="00F44714">
      <w:pPr>
        <w:rPr>
          <w:rFonts w:ascii="仿宋_GB2312" w:eastAsia="仿宋_GB2312"/>
          <w:sz w:val="18"/>
          <w:szCs w:val="18"/>
        </w:rPr>
      </w:pPr>
      <w:r>
        <w:rPr>
          <w:rFonts w:ascii="仿宋_GB2312" w:eastAsia="仿宋_GB2312"/>
          <w:sz w:val="18"/>
          <w:szCs w:val="18"/>
        </w:rPr>
        <w:t xml:space="preserve">    2008</w:t>
      </w:r>
      <w:r w:rsidRPr="00FB15FA">
        <w:rPr>
          <w:rFonts w:ascii="仿宋_GB2312" w:eastAsia="仿宋_GB2312" w:hint="eastAsia"/>
          <w:sz w:val="18"/>
          <w:szCs w:val="18"/>
        </w:rPr>
        <w:t>年</w:t>
      </w:r>
      <w:r>
        <w:rPr>
          <w:rFonts w:ascii="仿宋_GB2312" w:eastAsia="仿宋_GB2312"/>
          <w:sz w:val="18"/>
          <w:szCs w:val="18"/>
        </w:rPr>
        <w:t>7</w:t>
      </w:r>
      <w:r w:rsidRPr="00FB15FA">
        <w:rPr>
          <w:rFonts w:ascii="仿宋_GB2312" w:eastAsia="仿宋_GB2312" w:hint="eastAsia"/>
          <w:sz w:val="18"/>
          <w:szCs w:val="18"/>
        </w:rPr>
        <w:t>月至</w:t>
      </w:r>
      <w:r>
        <w:rPr>
          <w:rFonts w:ascii="仿宋_GB2312" w:eastAsia="仿宋_GB2312"/>
          <w:sz w:val="18"/>
          <w:szCs w:val="18"/>
        </w:rPr>
        <w:t>2010</w:t>
      </w:r>
      <w:r w:rsidRPr="00FB15FA">
        <w:rPr>
          <w:rFonts w:ascii="仿宋_GB2312" w:eastAsia="仿宋_GB2312" w:hint="eastAsia"/>
          <w:sz w:val="18"/>
          <w:szCs w:val="18"/>
        </w:rPr>
        <w:t>年</w:t>
      </w:r>
      <w:r>
        <w:rPr>
          <w:rFonts w:ascii="仿宋_GB2312" w:eastAsia="仿宋_GB2312"/>
          <w:sz w:val="18"/>
          <w:szCs w:val="18"/>
        </w:rPr>
        <w:t>6</w:t>
      </w:r>
      <w:r w:rsidRPr="00FB15FA">
        <w:rPr>
          <w:rFonts w:ascii="仿宋_GB2312" w:eastAsia="仿宋_GB2312" w:hint="eastAsia"/>
          <w:sz w:val="18"/>
          <w:szCs w:val="18"/>
        </w:rPr>
        <w:t>月：</w:t>
      </w:r>
      <w:r w:rsidRPr="00FB15FA">
        <w:rPr>
          <w:rFonts w:ascii="仿宋_GB2312" w:eastAsia="仿宋_GB2312"/>
          <w:sz w:val="18"/>
          <w:szCs w:val="18"/>
        </w:rPr>
        <w:t xml:space="preserve"> </w:t>
      </w:r>
      <w:r>
        <w:rPr>
          <w:rFonts w:ascii="仿宋_GB2312" w:eastAsia="仿宋_GB2312" w:hint="eastAsia"/>
          <w:sz w:val="18"/>
          <w:szCs w:val="18"/>
        </w:rPr>
        <w:t>浙江</w:t>
      </w:r>
      <w:r w:rsidRPr="00FB15FA">
        <w:rPr>
          <w:rFonts w:ascii="仿宋_GB2312" w:eastAsia="仿宋_GB2312" w:hint="eastAsia"/>
          <w:sz w:val="18"/>
          <w:szCs w:val="18"/>
        </w:rPr>
        <w:t>大学</w:t>
      </w:r>
      <w:r>
        <w:rPr>
          <w:rFonts w:ascii="仿宋_GB2312" w:eastAsia="仿宋_GB2312" w:hint="eastAsia"/>
          <w:sz w:val="18"/>
          <w:szCs w:val="18"/>
        </w:rPr>
        <w:t>药学院</w:t>
      </w:r>
      <w:r w:rsidRPr="00FB15FA">
        <w:rPr>
          <w:rFonts w:ascii="仿宋_GB2312" w:eastAsia="仿宋_GB2312" w:hint="eastAsia"/>
          <w:sz w:val="18"/>
          <w:szCs w:val="18"/>
        </w:rPr>
        <w:t>，</w:t>
      </w:r>
      <w:r>
        <w:rPr>
          <w:rFonts w:ascii="仿宋_GB2312" w:eastAsia="仿宋_GB2312" w:hint="eastAsia"/>
          <w:sz w:val="18"/>
          <w:szCs w:val="18"/>
        </w:rPr>
        <w:t>博士后研究工作</w:t>
      </w:r>
    </w:p>
    <w:p w:rsidR="00566A40" w:rsidRPr="00FB15FA" w:rsidRDefault="00566A40" w:rsidP="00F44714">
      <w:pPr>
        <w:rPr>
          <w:rFonts w:ascii="仿宋_GB2312" w:eastAsia="仿宋_GB2312"/>
          <w:sz w:val="18"/>
          <w:szCs w:val="18"/>
        </w:rPr>
      </w:pPr>
      <w:r>
        <w:rPr>
          <w:rFonts w:ascii="仿宋_GB2312" w:eastAsia="仿宋_GB2312"/>
          <w:sz w:val="18"/>
          <w:szCs w:val="18"/>
        </w:rPr>
        <w:t xml:space="preserve">    2010</w:t>
      </w:r>
      <w:r w:rsidRPr="00FB15FA">
        <w:rPr>
          <w:rFonts w:ascii="仿宋_GB2312" w:eastAsia="仿宋_GB2312" w:hint="eastAsia"/>
          <w:sz w:val="18"/>
          <w:szCs w:val="18"/>
        </w:rPr>
        <w:t>年</w:t>
      </w:r>
      <w:r>
        <w:rPr>
          <w:rFonts w:ascii="仿宋_GB2312" w:eastAsia="仿宋_GB2312"/>
          <w:sz w:val="18"/>
          <w:szCs w:val="18"/>
        </w:rPr>
        <w:t>7</w:t>
      </w:r>
      <w:r w:rsidRPr="00FB15FA">
        <w:rPr>
          <w:rFonts w:ascii="仿宋_GB2312" w:eastAsia="仿宋_GB2312" w:hint="eastAsia"/>
          <w:sz w:val="18"/>
          <w:szCs w:val="18"/>
        </w:rPr>
        <w:t>月至</w:t>
      </w:r>
      <w:r>
        <w:rPr>
          <w:rFonts w:ascii="仿宋_GB2312" w:eastAsia="仿宋_GB2312" w:hint="eastAsia"/>
          <w:sz w:val="18"/>
          <w:szCs w:val="18"/>
        </w:rPr>
        <w:t>今</w:t>
      </w:r>
      <w:r w:rsidRPr="00FB15FA">
        <w:rPr>
          <w:rFonts w:ascii="仿宋_GB2312" w:eastAsia="仿宋_GB2312" w:hint="eastAsia"/>
          <w:sz w:val="18"/>
          <w:szCs w:val="18"/>
        </w:rPr>
        <w:t>：</w:t>
      </w:r>
      <w:r w:rsidRPr="00FB15FA">
        <w:rPr>
          <w:rFonts w:ascii="仿宋_GB2312" w:eastAsia="仿宋_GB2312"/>
          <w:sz w:val="18"/>
          <w:szCs w:val="18"/>
        </w:rPr>
        <w:t xml:space="preserve"> </w:t>
      </w:r>
      <w:r>
        <w:rPr>
          <w:rFonts w:ascii="仿宋_GB2312" w:eastAsia="仿宋_GB2312" w:hint="eastAsia"/>
          <w:sz w:val="18"/>
          <w:szCs w:val="18"/>
        </w:rPr>
        <w:t>中国计量学院</w:t>
      </w:r>
      <w:r w:rsidRPr="00FB15FA">
        <w:rPr>
          <w:rFonts w:ascii="仿宋_GB2312" w:eastAsia="仿宋_GB2312" w:hint="eastAsia"/>
          <w:sz w:val="18"/>
          <w:szCs w:val="18"/>
        </w:rPr>
        <w:t>，</w:t>
      </w:r>
      <w:r>
        <w:rPr>
          <w:rFonts w:ascii="仿宋_GB2312" w:eastAsia="仿宋_GB2312" w:hint="eastAsia"/>
          <w:sz w:val="18"/>
          <w:szCs w:val="18"/>
        </w:rPr>
        <w:t>讲师</w:t>
      </w:r>
    </w:p>
    <w:p w:rsidR="00566A40" w:rsidRDefault="00566A40" w:rsidP="00F44714">
      <w:pPr>
        <w:ind w:firstLine="345"/>
        <w:rPr>
          <w:rFonts w:ascii="仿宋_GB2312" w:eastAsia="仿宋_GB2312"/>
          <w:sz w:val="18"/>
          <w:szCs w:val="18"/>
        </w:rPr>
      </w:pPr>
    </w:p>
    <w:p w:rsidR="00566A40" w:rsidRPr="005124E5" w:rsidRDefault="00566A40" w:rsidP="00F44714">
      <w:pPr>
        <w:rPr>
          <w:rFonts w:ascii="仿宋_GB2312" w:eastAsia="仿宋_GB2312"/>
          <w:b/>
          <w:sz w:val="18"/>
          <w:szCs w:val="18"/>
        </w:rPr>
      </w:pPr>
      <w:r>
        <w:rPr>
          <w:rFonts w:ascii="仿宋_GB2312" w:eastAsia="仿宋_GB2312" w:hint="eastAsia"/>
          <w:b/>
          <w:sz w:val="18"/>
          <w:szCs w:val="18"/>
        </w:rPr>
        <w:t>三</w:t>
      </w:r>
      <w:r w:rsidRPr="005124E5">
        <w:rPr>
          <w:rFonts w:ascii="仿宋_GB2312" w:eastAsia="仿宋_GB2312" w:hint="eastAsia"/>
          <w:b/>
          <w:sz w:val="18"/>
          <w:szCs w:val="18"/>
        </w:rPr>
        <w:t>、主要研究领域和方向</w:t>
      </w:r>
    </w:p>
    <w:p w:rsidR="00566A40" w:rsidRPr="0024456A" w:rsidRDefault="00566A40" w:rsidP="0024456A">
      <w:pPr>
        <w:ind w:firstLine="345"/>
        <w:rPr>
          <w:rFonts w:ascii="仿宋_GB2312" w:eastAsia="仿宋_GB2312"/>
          <w:sz w:val="18"/>
          <w:szCs w:val="18"/>
        </w:rPr>
      </w:pPr>
      <w:r w:rsidRPr="0024456A">
        <w:rPr>
          <w:rFonts w:ascii="仿宋_GB2312" w:eastAsia="仿宋_GB2312"/>
          <w:sz w:val="18"/>
          <w:szCs w:val="18"/>
        </w:rPr>
        <w:t>1</w:t>
      </w:r>
      <w:r w:rsidRPr="0024456A">
        <w:rPr>
          <w:rFonts w:ascii="仿宋_GB2312" w:eastAsia="仿宋_GB2312" w:hint="eastAsia"/>
          <w:sz w:val="18"/>
          <w:szCs w:val="18"/>
        </w:rPr>
        <w:t>、利用化学和生物学研究手段，研究中药及天然药物中的活性成分，为创新药物研究提供先导化合物。</w:t>
      </w:r>
      <w:r w:rsidRPr="0024456A">
        <w:rPr>
          <w:rFonts w:ascii="仿宋_GB2312" w:eastAsia="仿宋_GB2312"/>
          <w:sz w:val="18"/>
          <w:szCs w:val="18"/>
        </w:rPr>
        <w:t xml:space="preserve"> </w:t>
      </w:r>
    </w:p>
    <w:p w:rsidR="00566A40" w:rsidRPr="0024456A" w:rsidRDefault="00566A40" w:rsidP="0024456A">
      <w:pPr>
        <w:ind w:firstLine="345"/>
        <w:rPr>
          <w:rFonts w:ascii="仿宋_GB2312" w:eastAsia="仿宋_GB2312"/>
          <w:sz w:val="18"/>
          <w:szCs w:val="18"/>
        </w:rPr>
      </w:pPr>
      <w:r>
        <w:rPr>
          <w:rFonts w:ascii="仿宋_GB2312" w:eastAsia="仿宋_GB2312"/>
          <w:sz w:val="18"/>
          <w:szCs w:val="18"/>
        </w:rPr>
        <w:t>2</w:t>
      </w:r>
      <w:r>
        <w:rPr>
          <w:rFonts w:ascii="仿宋_GB2312" w:eastAsia="仿宋_GB2312" w:hint="eastAsia"/>
          <w:sz w:val="18"/>
          <w:szCs w:val="18"/>
        </w:rPr>
        <w:t>、</w:t>
      </w:r>
      <w:r w:rsidRPr="0024456A">
        <w:rPr>
          <w:rFonts w:ascii="仿宋_GB2312" w:eastAsia="仿宋_GB2312" w:hint="eastAsia"/>
          <w:sz w:val="18"/>
          <w:szCs w:val="18"/>
        </w:rPr>
        <w:t>对经方、秘方等方剂进行中药新药或医院制剂的开发；对传统工艺的中成药进行二次开发，建立活性成分的定量分析方法和中药产品的质量标准，提升现有中药产品的质量和品质。</w:t>
      </w:r>
    </w:p>
    <w:p w:rsidR="00566A40" w:rsidRPr="0024456A" w:rsidRDefault="00566A40" w:rsidP="0024456A">
      <w:pPr>
        <w:ind w:firstLine="345"/>
        <w:rPr>
          <w:rFonts w:ascii="仿宋_GB2312" w:eastAsia="仿宋_GB2312"/>
          <w:sz w:val="18"/>
          <w:szCs w:val="18"/>
        </w:rPr>
      </w:pPr>
      <w:r>
        <w:rPr>
          <w:rFonts w:ascii="仿宋_GB2312" w:eastAsia="仿宋_GB2312"/>
          <w:sz w:val="18"/>
          <w:szCs w:val="18"/>
        </w:rPr>
        <w:t>3</w:t>
      </w:r>
      <w:r>
        <w:rPr>
          <w:rFonts w:ascii="仿宋_GB2312" w:eastAsia="仿宋_GB2312" w:hint="eastAsia"/>
          <w:sz w:val="18"/>
          <w:szCs w:val="18"/>
        </w:rPr>
        <w:t>、</w:t>
      </w:r>
      <w:r w:rsidRPr="0024456A">
        <w:rPr>
          <w:rFonts w:ascii="仿宋_GB2312" w:eastAsia="仿宋_GB2312" w:hint="eastAsia"/>
          <w:sz w:val="18"/>
          <w:szCs w:val="18"/>
        </w:rPr>
        <w:t>研究和开发海洋天然产物，提取其中的活性成分，作为食品、化妆品、医药工业等相关行业的生产原料。</w:t>
      </w:r>
    </w:p>
    <w:p w:rsidR="00566A40" w:rsidRPr="0024456A" w:rsidRDefault="00566A40" w:rsidP="0024456A">
      <w:pPr>
        <w:ind w:firstLine="345"/>
        <w:rPr>
          <w:rFonts w:ascii="仿宋_GB2312" w:eastAsia="仿宋_GB2312"/>
          <w:sz w:val="18"/>
          <w:szCs w:val="18"/>
        </w:rPr>
      </w:pPr>
      <w:r>
        <w:rPr>
          <w:rFonts w:ascii="仿宋_GB2312" w:eastAsia="仿宋_GB2312"/>
          <w:sz w:val="18"/>
          <w:szCs w:val="18"/>
        </w:rPr>
        <w:t>4</w:t>
      </w:r>
      <w:r>
        <w:rPr>
          <w:rFonts w:ascii="仿宋_GB2312" w:eastAsia="仿宋_GB2312" w:hint="eastAsia"/>
          <w:sz w:val="18"/>
          <w:szCs w:val="18"/>
        </w:rPr>
        <w:t>、</w:t>
      </w:r>
      <w:r w:rsidRPr="0024456A">
        <w:rPr>
          <w:rFonts w:ascii="仿宋_GB2312" w:eastAsia="仿宋_GB2312" w:hint="eastAsia"/>
          <w:sz w:val="18"/>
          <w:szCs w:val="18"/>
        </w:rPr>
        <w:t>研究和开发保健食品、保健化妆品等相关课题。</w:t>
      </w:r>
      <w:r w:rsidRPr="0024456A">
        <w:rPr>
          <w:rFonts w:ascii="仿宋_GB2312" w:eastAsia="仿宋_GB2312"/>
          <w:sz w:val="18"/>
          <w:szCs w:val="18"/>
        </w:rPr>
        <w:t xml:space="preserve"> </w:t>
      </w:r>
    </w:p>
    <w:p w:rsidR="00566A40" w:rsidRDefault="00566A40">
      <w:pPr>
        <w:rPr>
          <w:rFonts w:ascii="仿宋_GB2312" w:eastAsia="仿宋_GB2312"/>
          <w:b/>
          <w:sz w:val="18"/>
          <w:szCs w:val="18"/>
        </w:rPr>
      </w:pPr>
    </w:p>
    <w:p w:rsidR="00566A40" w:rsidRPr="005124E5" w:rsidRDefault="00B52ACD">
      <w:pPr>
        <w:rPr>
          <w:rFonts w:ascii="仿宋_GB2312" w:eastAsia="仿宋_GB2312"/>
          <w:b/>
          <w:sz w:val="18"/>
          <w:szCs w:val="18"/>
        </w:rPr>
      </w:pPr>
      <w:r>
        <w:rPr>
          <w:rFonts w:ascii="仿宋_GB2312" w:eastAsia="仿宋_GB2312" w:hint="eastAsia"/>
          <w:b/>
          <w:sz w:val="18"/>
          <w:szCs w:val="18"/>
        </w:rPr>
        <w:t>四</w:t>
      </w:r>
      <w:r w:rsidR="00566A40" w:rsidRPr="005124E5">
        <w:rPr>
          <w:rFonts w:ascii="仿宋_GB2312" w:eastAsia="仿宋_GB2312" w:hint="eastAsia"/>
          <w:b/>
          <w:sz w:val="18"/>
          <w:szCs w:val="18"/>
        </w:rPr>
        <w:t>、</w:t>
      </w:r>
      <w:r w:rsidR="00566A40">
        <w:rPr>
          <w:rFonts w:ascii="仿宋_GB2312" w:eastAsia="仿宋_GB2312" w:hint="eastAsia"/>
          <w:b/>
          <w:sz w:val="18"/>
          <w:szCs w:val="18"/>
        </w:rPr>
        <w:t>教学工作</w:t>
      </w:r>
    </w:p>
    <w:p w:rsidR="00566A40" w:rsidRDefault="00566A40" w:rsidP="0024456A">
      <w:pPr>
        <w:ind w:firstLine="360"/>
        <w:rPr>
          <w:rFonts w:ascii="仿宋_GB2312" w:eastAsia="仿宋_GB2312"/>
          <w:sz w:val="18"/>
          <w:szCs w:val="18"/>
        </w:rPr>
      </w:pPr>
      <w:r w:rsidRPr="00C76C90">
        <w:rPr>
          <w:rFonts w:ascii="仿宋_GB2312" w:eastAsia="仿宋_GB2312" w:hint="eastAsia"/>
          <w:sz w:val="18"/>
          <w:szCs w:val="18"/>
        </w:rPr>
        <w:t>本科生</w:t>
      </w:r>
      <w:r>
        <w:rPr>
          <w:rFonts w:ascii="仿宋_GB2312" w:eastAsia="仿宋_GB2312" w:hint="eastAsia"/>
          <w:sz w:val="18"/>
          <w:szCs w:val="18"/>
        </w:rPr>
        <w:t>必修课程《天然药物化学》、</w:t>
      </w:r>
      <w:r w:rsidRPr="00C76C90">
        <w:rPr>
          <w:rFonts w:ascii="仿宋_GB2312" w:eastAsia="仿宋_GB2312" w:hint="eastAsia"/>
          <w:sz w:val="18"/>
          <w:szCs w:val="18"/>
        </w:rPr>
        <w:t>《</w:t>
      </w:r>
      <w:r>
        <w:rPr>
          <w:rFonts w:ascii="仿宋_GB2312" w:eastAsia="仿宋_GB2312" w:hint="eastAsia"/>
          <w:sz w:val="18"/>
          <w:szCs w:val="18"/>
        </w:rPr>
        <w:t>仪器分析</w:t>
      </w:r>
      <w:r w:rsidRPr="00C76C90">
        <w:rPr>
          <w:rFonts w:ascii="仿宋_GB2312" w:eastAsia="仿宋_GB2312" w:hint="eastAsia"/>
          <w:sz w:val="18"/>
          <w:szCs w:val="18"/>
        </w:rPr>
        <w:t>》</w:t>
      </w:r>
      <w:r w:rsidRPr="00C76C90">
        <w:rPr>
          <w:rFonts w:ascii="仿宋_GB2312" w:eastAsia="仿宋_GB2312"/>
          <w:sz w:val="18"/>
          <w:szCs w:val="18"/>
        </w:rPr>
        <w:t xml:space="preserve"> </w:t>
      </w:r>
    </w:p>
    <w:p w:rsidR="00566A40" w:rsidRPr="00C76C90" w:rsidRDefault="00566A40" w:rsidP="0024456A">
      <w:pPr>
        <w:ind w:firstLine="360"/>
        <w:rPr>
          <w:rFonts w:ascii="仿宋_GB2312" w:eastAsia="仿宋_GB2312"/>
          <w:sz w:val="18"/>
          <w:szCs w:val="18"/>
        </w:rPr>
      </w:pPr>
      <w:r>
        <w:rPr>
          <w:rFonts w:ascii="仿宋_GB2312" w:eastAsia="仿宋_GB2312" w:hint="eastAsia"/>
          <w:sz w:val="18"/>
          <w:szCs w:val="18"/>
        </w:rPr>
        <w:t>本科生选修课程《天然产物化学》、《药学概论》、《药物分析》</w:t>
      </w:r>
    </w:p>
    <w:p w:rsidR="00566A40" w:rsidRPr="00656481" w:rsidRDefault="00566A40">
      <w:pPr>
        <w:rPr>
          <w:rFonts w:ascii="仿宋_GB2312" w:eastAsia="仿宋_GB2312"/>
          <w:sz w:val="18"/>
          <w:szCs w:val="18"/>
        </w:rPr>
      </w:pPr>
    </w:p>
    <w:p w:rsidR="00566A40" w:rsidRPr="005124E5" w:rsidRDefault="00B52ACD" w:rsidP="00F44714">
      <w:pPr>
        <w:jc w:val="left"/>
        <w:rPr>
          <w:rFonts w:ascii="仿宋_GB2312" w:eastAsia="仿宋_GB2312"/>
          <w:b/>
          <w:sz w:val="18"/>
          <w:szCs w:val="18"/>
        </w:rPr>
      </w:pPr>
      <w:r>
        <w:rPr>
          <w:rFonts w:ascii="仿宋_GB2312" w:eastAsia="仿宋_GB2312" w:hint="eastAsia"/>
          <w:b/>
          <w:sz w:val="18"/>
          <w:szCs w:val="18"/>
        </w:rPr>
        <w:t>五</w:t>
      </w:r>
      <w:r w:rsidR="00566A40" w:rsidRPr="005124E5">
        <w:rPr>
          <w:rFonts w:ascii="仿宋_GB2312" w:eastAsia="仿宋_GB2312" w:hint="eastAsia"/>
          <w:b/>
          <w:sz w:val="18"/>
          <w:szCs w:val="18"/>
        </w:rPr>
        <w:t>、主要获奖情况</w:t>
      </w:r>
    </w:p>
    <w:p w:rsidR="00566A40" w:rsidRPr="0024456A" w:rsidRDefault="00566A40" w:rsidP="00B52ACD">
      <w:pPr>
        <w:ind w:firstLineChars="200" w:firstLine="360"/>
        <w:rPr>
          <w:rFonts w:ascii="仿宋_GB2312" w:eastAsia="仿宋_GB2312"/>
          <w:sz w:val="18"/>
          <w:szCs w:val="18"/>
        </w:rPr>
      </w:pPr>
      <w:r>
        <w:rPr>
          <w:rFonts w:ascii="仿宋_GB2312" w:eastAsia="仿宋_GB2312"/>
          <w:sz w:val="18"/>
          <w:szCs w:val="18"/>
        </w:rPr>
        <w:t>2013</w:t>
      </w:r>
      <w:r>
        <w:rPr>
          <w:rFonts w:ascii="仿宋_GB2312" w:eastAsia="仿宋_GB2312" w:hint="eastAsia"/>
          <w:sz w:val="18"/>
          <w:szCs w:val="18"/>
        </w:rPr>
        <w:t>年获</w:t>
      </w:r>
      <w:r w:rsidRPr="0024456A">
        <w:rPr>
          <w:rFonts w:ascii="仿宋_GB2312" w:eastAsia="仿宋_GB2312" w:hint="eastAsia"/>
          <w:sz w:val="18"/>
          <w:szCs w:val="18"/>
        </w:rPr>
        <w:t>浙江省第五届大学生生命科学竞赛</w:t>
      </w:r>
      <w:r w:rsidRPr="0024456A">
        <w:rPr>
          <w:rFonts w:ascii="仿宋_GB2312" w:eastAsia="仿宋_GB2312"/>
          <w:sz w:val="18"/>
          <w:szCs w:val="18"/>
        </w:rPr>
        <w:t xml:space="preserve">   </w:t>
      </w:r>
    </w:p>
    <w:p w:rsidR="00566A40" w:rsidRPr="0024456A" w:rsidRDefault="00566A40" w:rsidP="00B52ACD">
      <w:pPr>
        <w:ind w:firstLineChars="150" w:firstLine="270"/>
        <w:rPr>
          <w:rFonts w:ascii="仿宋_GB2312" w:eastAsia="仿宋_GB2312"/>
          <w:sz w:val="18"/>
          <w:szCs w:val="18"/>
        </w:rPr>
      </w:pPr>
      <w:r>
        <w:rPr>
          <w:rFonts w:ascii="仿宋_GB2312" w:eastAsia="仿宋_GB2312" w:hint="eastAsia"/>
          <w:sz w:val="18"/>
          <w:szCs w:val="18"/>
        </w:rPr>
        <w:t>《</w:t>
      </w:r>
      <w:r w:rsidRPr="0024456A">
        <w:rPr>
          <w:rFonts w:ascii="仿宋_GB2312" w:eastAsia="仿宋_GB2312" w:hint="eastAsia"/>
          <w:sz w:val="18"/>
          <w:szCs w:val="18"/>
        </w:rPr>
        <w:t>常山胡柚功能性产品的研发</w:t>
      </w:r>
      <w:r>
        <w:rPr>
          <w:rFonts w:ascii="仿宋_GB2312" w:eastAsia="仿宋_GB2312" w:hint="eastAsia"/>
          <w:sz w:val="18"/>
          <w:szCs w:val="18"/>
        </w:rPr>
        <w:t>》</w:t>
      </w:r>
      <w:r w:rsidRPr="0024456A">
        <w:rPr>
          <w:rFonts w:ascii="仿宋_GB2312" w:eastAsia="仿宋_GB2312"/>
          <w:sz w:val="18"/>
          <w:szCs w:val="18"/>
        </w:rPr>
        <w:t xml:space="preserve">    </w:t>
      </w:r>
      <w:r w:rsidRPr="0024456A">
        <w:rPr>
          <w:rFonts w:ascii="仿宋_GB2312" w:eastAsia="仿宋_GB2312" w:hint="eastAsia"/>
          <w:sz w:val="18"/>
          <w:szCs w:val="18"/>
        </w:rPr>
        <w:t>一等奖</w:t>
      </w:r>
      <w:r w:rsidRPr="0024456A">
        <w:rPr>
          <w:rFonts w:ascii="仿宋_GB2312" w:eastAsia="仿宋_GB2312"/>
          <w:sz w:val="18"/>
          <w:szCs w:val="18"/>
        </w:rPr>
        <w:t xml:space="preserve">  </w:t>
      </w:r>
    </w:p>
    <w:p w:rsidR="00566A40" w:rsidRPr="00656481" w:rsidRDefault="00566A40">
      <w:pPr>
        <w:rPr>
          <w:rFonts w:ascii="仿宋_GB2312" w:eastAsia="仿宋_GB2312"/>
          <w:sz w:val="18"/>
          <w:szCs w:val="18"/>
        </w:rPr>
      </w:pPr>
    </w:p>
    <w:p w:rsidR="00566A40" w:rsidRPr="00FB15FA" w:rsidRDefault="00B52ACD">
      <w:pPr>
        <w:rPr>
          <w:rFonts w:ascii="仿宋_GB2312" w:eastAsia="仿宋_GB2312"/>
          <w:b/>
          <w:sz w:val="18"/>
          <w:szCs w:val="18"/>
        </w:rPr>
      </w:pPr>
      <w:r>
        <w:rPr>
          <w:rFonts w:ascii="仿宋_GB2312" w:eastAsia="仿宋_GB2312" w:hint="eastAsia"/>
          <w:b/>
          <w:sz w:val="18"/>
          <w:szCs w:val="18"/>
        </w:rPr>
        <w:t>六</w:t>
      </w:r>
      <w:r w:rsidR="00566A40" w:rsidRPr="005124E5">
        <w:rPr>
          <w:rFonts w:ascii="仿宋_GB2312" w:eastAsia="仿宋_GB2312" w:hint="eastAsia"/>
          <w:b/>
          <w:sz w:val="18"/>
          <w:szCs w:val="18"/>
        </w:rPr>
        <w:t>、主要科研成果</w:t>
      </w:r>
    </w:p>
    <w:p w:rsidR="00566A40" w:rsidRPr="00656481" w:rsidRDefault="00566A40">
      <w:pPr>
        <w:rPr>
          <w:rFonts w:ascii="仿宋_GB2312" w:eastAsia="仿宋_GB2312"/>
          <w:sz w:val="18"/>
          <w:szCs w:val="18"/>
        </w:rPr>
      </w:pPr>
      <w:r w:rsidRPr="00656481">
        <w:rPr>
          <w:rFonts w:ascii="仿宋_GB2312" w:eastAsia="仿宋_GB2312"/>
          <w:sz w:val="18"/>
          <w:szCs w:val="18"/>
        </w:rPr>
        <w:t xml:space="preserve">    </w:t>
      </w:r>
      <w:r>
        <w:rPr>
          <w:rFonts w:ascii="仿宋_GB2312" w:eastAsia="仿宋_GB2312"/>
          <w:sz w:val="18"/>
          <w:szCs w:val="18"/>
        </w:rPr>
        <w:t xml:space="preserve"> </w:t>
      </w:r>
      <w:r w:rsidRPr="00656481">
        <w:rPr>
          <w:rFonts w:ascii="仿宋_GB2312" w:eastAsia="仿宋_GB2312"/>
          <w:sz w:val="18"/>
          <w:szCs w:val="18"/>
        </w:rPr>
        <w:t xml:space="preserve">1. </w:t>
      </w:r>
      <w:r>
        <w:rPr>
          <w:rFonts w:ascii="仿宋_GB2312" w:eastAsia="仿宋_GB2312" w:hint="eastAsia"/>
          <w:sz w:val="18"/>
          <w:szCs w:val="18"/>
        </w:rPr>
        <w:t>主要</w:t>
      </w:r>
      <w:r w:rsidRPr="00656481">
        <w:rPr>
          <w:rFonts w:ascii="仿宋_GB2312" w:eastAsia="仿宋_GB2312" w:hint="eastAsia"/>
          <w:sz w:val="18"/>
          <w:szCs w:val="18"/>
        </w:rPr>
        <w:t>著作</w:t>
      </w:r>
      <w:r>
        <w:rPr>
          <w:rFonts w:ascii="仿宋_GB2312" w:eastAsia="仿宋_GB2312"/>
          <w:sz w:val="18"/>
          <w:szCs w:val="18"/>
        </w:rPr>
        <w:t xml:space="preserve">  </w:t>
      </w:r>
      <w:r>
        <w:rPr>
          <w:rFonts w:ascii="仿宋_GB2312" w:eastAsia="仿宋_GB2312" w:hint="eastAsia"/>
          <w:sz w:val="18"/>
          <w:szCs w:val="18"/>
        </w:rPr>
        <w:t>《食品及食品污染溯源技术与应用》</w:t>
      </w:r>
      <w:r>
        <w:rPr>
          <w:rFonts w:ascii="仿宋_GB2312" w:eastAsia="仿宋_GB2312"/>
          <w:sz w:val="18"/>
          <w:szCs w:val="18"/>
        </w:rPr>
        <w:t xml:space="preserve"> </w:t>
      </w:r>
      <w:r>
        <w:rPr>
          <w:rFonts w:ascii="仿宋_GB2312" w:eastAsia="仿宋_GB2312" w:hint="eastAsia"/>
          <w:sz w:val="18"/>
          <w:szCs w:val="18"/>
        </w:rPr>
        <w:t>副主编</w:t>
      </w:r>
    </w:p>
    <w:p w:rsidR="00566A40" w:rsidRPr="00656481" w:rsidRDefault="00566A40" w:rsidP="003457EE">
      <w:pPr>
        <w:ind w:firstLine="405"/>
        <w:rPr>
          <w:rFonts w:ascii="仿宋_GB2312" w:eastAsia="仿宋_GB2312"/>
          <w:sz w:val="18"/>
          <w:szCs w:val="18"/>
        </w:rPr>
      </w:pPr>
      <w:r w:rsidRPr="00656481">
        <w:rPr>
          <w:rFonts w:ascii="仿宋_GB2312" w:eastAsia="仿宋_GB2312"/>
          <w:sz w:val="18"/>
          <w:szCs w:val="18"/>
        </w:rPr>
        <w:t xml:space="preserve">2. </w:t>
      </w:r>
      <w:r w:rsidRPr="00656481">
        <w:rPr>
          <w:rFonts w:ascii="仿宋_GB2312" w:eastAsia="仿宋_GB2312" w:hint="eastAsia"/>
          <w:sz w:val="18"/>
          <w:szCs w:val="18"/>
        </w:rPr>
        <w:t>主要承担科研项目</w:t>
      </w:r>
    </w:p>
    <w:p w:rsidR="00566A40" w:rsidRDefault="00566A40" w:rsidP="00B52ACD">
      <w:pPr>
        <w:ind w:firstLine="405"/>
        <w:rPr>
          <w:rFonts w:ascii="仿宋_GB2312" w:eastAsia="仿宋_GB2312"/>
          <w:sz w:val="18"/>
          <w:szCs w:val="18"/>
        </w:rPr>
      </w:pPr>
      <w:r>
        <w:rPr>
          <w:rFonts w:ascii="仿宋_GB2312" w:eastAsia="仿宋_GB2312"/>
          <w:sz w:val="18"/>
          <w:szCs w:val="18"/>
        </w:rPr>
        <w:t xml:space="preserve">      </w:t>
      </w:r>
      <w:r>
        <w:rPr>
          <w:rFonts w:ascii="仿宋_GB2312" w:eastAsia="仿宋_GB2312" w:hint="eastAsia"/>
          <w:sz w:val="18"/>
          <w:szCs w:val="18"/>
        </w:rPr>
        <w:t>主持横向课题《铁皮石斛保健品的开发》、《黄芪药对的血清药物化学研究》、《金银花枝叶绿原酸成分的提取及纯化》等；参与纵向课题《</w:t>
      </w:r>
      <w:r w:rsidRPr="00EC0FBF">
        <w:rPr>
          <w:rFonts w:ascii="仿宋_GB2312" w:eastAsia="仿宋_GB2312" w:hint="eastAsia"/>
          <w:sz w:val="18"/>
          <w:szCs w:val="18"/>
        </w:rPr>
        <w:t>中华蜜蜂对狄斯瓦螨清理行为中的嗅觉信息识别和传递机理》（</w:t>
      </w:r>
      <w:r>
        <w:rPr>
          <w:rFonts w:ascii="仿宋_GB2312" w:eastAsia="仿宋_GB2312" w:hint="eastAsia"/>
          <w:sz w:val="18"/>
          <w:szCs w:val="18"/>
        </w:rPr>
        <w:t>国基金</w:t>
      </w:r>
      <w:r w:rsidRPr="00EC0FBF">
        <w:rPr>
          <w:rFonts w:ascii="仿宋_GB2312" w:eastAsia="仿宋_GB2312" w:hint="eastAsia"/>
          <w:sz w:val="18"/>
          <w:szCs w:val="18"/>
        </w:rPr>
        <w:t>面上项目）、《儿茶素对芳香化酶的作用机制及其衍生化物生物活性和代谢动力学研究》（</w:t>
      </w:r>
      <w:r>
        <w:rPr>
          <w:rFonts w:ascii="仿宋_GB2312" w:eastAsia="仿宋_GB2312" w:hint="eastAsia"/>
          <w:sz w:val="18"/>
          <w:szCs w:val="18"/>
        </w:rPr>
        <w:t>国基金</w:t>
      </w:r>
      <w:r w:rsidRPr="00EC0FBF">
        <w:rPr>
          <w:rFonts w:ascii="仿宋_GB2312" w:eastAsia="仿宋_GB2312" w:hint="eastAsia"/>
          <w:sz w:val="18"/>
          <w:szCs w:val="18"/>
        </w:rPr>
        <w:t>青年项目）等。</w:t>
      </w:r>
    </w:p>
    <w:p w:rsidR="00566A40" w:rsidRPr="00656481" w:rsidRDefault="00566A40" w:rsidP="003457EE">
      <w:pPr>
        <w:ind w:firstLine="405"/>
        <w:rPr>
          <w:rFonts w:ascii="仿宋_GB2312" w:eastAsia="仿宋_GB2312"/>
          <w:sz w:val="18"/>
          <w:szCs w:val="18"/>
        </w:rPr>
      </w:pPr>
      <w:r w:rsidRPr="00656481">
        <w:rPr>
          <w:rFonts w:ascii="仿宋_GB2312" w:eastAsia="仿宋_GB2312"/>
          <w:sz w:val="18"/>
          <w:szCs w:val="18"/>
        </w:rPr>
        <w:t xml:space="preserve">3. </w:t>
      </w:r>
      <w:r w:rsidRPr="00656481">
        <w:rPr>
          <w:rFonts w:ascii="仿宋_GB2312" w:eastAsia="仿宋_GB2312" w:hint="eastAsia"/>
          <w:sz w:val="18"/>
          <w:szCs w:val="18"/>
        </w:rPr>
        <w:t>主要发表论文</w:t>
      </w:r>
    </w:p>
    <w:p w:rsidR="00566A40" w:rsidRPr="00EC0FBF" w:rsidRDefault="00566A40" w:rsidP="00EC0FBF">
      <w:pPr>
        <w:spacing w:line="360" w:lineRule="auto"/>
        <w:rPr>
          <w:rFonts w:ascii="Times New Roman" w:eastAsia="仿宋_GB2312" w:hAnsi="Times New Roman"/>
          <w:sz w:val="18"/>
          <w:szCs w:val="18"/>
        </w:rPr>
      </w:pPr>
      <w:r>
        <w:rPr>
          <w:rFonts w:ascii="仿宋_GB2312" w:eastAsia="仿宋_GB2312"/>
          <w:sz w:val="18"/>
          <w:szCs w:val="18"/>
        </w:rPr>
        <w:t>1</w:t>
      </w:r>
      <w:r w:rsidRPr="00EC0FBF">
        <w:rPr>
          <w:rFonts w:ascii="仿宋_GB2312" w:eastAsia="仿宋_GB2312"/>
          <w:sz w:val="18"/>
          <w:szCs w:val="18"/>
        </w:rPr>
        <w:t xml:space="preserve">. </w:t>
      </w:r>
      <w:r w:rsidRPr="00EC0FBF">
        <w:rPr>
          <w:rFonts w:ascii="Times New Roman" w:eastAsia="仿宋_GB2312" w:hAnsi="Times New Roman"/>
          <w:b/>
          <w:sz w:val="18"/>
          <w:szCs w:val="18"/>
        </w:rPr>
        <w:t>Yongyong Zhang</w:t>
      </w:r>
      <w:r w:rsidRPr="00EC0FBF">
        <w:rPr>
          <w:rFonts w:ascii="Times New Roman" w:eastAsia="仿宋_GB2312" w:hAnsi="Times New Roman"/>
          <w:sz w:val="18"/>
          <w:szCs w:val="18"/>
        </w:rPr>
        <w:t>, Yan Chen, Chunlin Fan, Wencai Ye, Jiabo Luo. Two new iridoid glucosides from Hedyotis diffusa. Fitoterapia, 2010, 81:515-7.</w:t>
      </w:r>
    </w:p>
    <w:p w:rsidR="00566A40" w:rsidRPr="00EC0FBF" w:rsidRDefault="00566A40" w:rsidP="00EC0FBF">
      <w:pPr>
        <w:spacing w:line="360" w:lineRule="auto"/>
        <w:rPr>
          <w:rFonts w:ascii="仿宋_GB2312" w:eastAsia="仿宋_GB2312"/>
          <w:sz w:val="18"/>
          <w:szCs w:val="18"/>
        </w:rPr>
      </w:pPr>
      <w:r>
        <w:rPr>
          <w:rFonts w:ascii="仿宋_GB2312" w:eastAsia="仿宋_GB2312"/>
          <w:sz w:val="18"/>
          <w:szCs w:val="18"/>
        </w:rPr>
        <w:t>2</w:t>
      </w:r>
      <w:r w:rsidRPr="00EC0FBF">
        <w:rPr>
          <w:rFonts w:ascii="仿宋_GB2312" w:eastAsia="仿宋_GB2312"/>
          <w:sz w:val="18"/>
          <w:szCs w:val="18"/>
        </w:rPr>
        <w:t xml:space="preserve">. </w:t>
      </w:r>
      <w:r w:rsidRPr="00EC0FBF">
        <w:rPr>
          <w:rFonts w:ascii="仿宋_GB2312" w:eastAsia="仿宋_GB2312" w:hint="eastAsia"/>
          <w:b/>
          <w:sz w:val="18"/>
          <w:szCs w:val="18"/>
        </w:rPr>
        <w:t>张永勇</w:t>
      </w:r>
      <w:r w:rsidRPr="00EC0FBF">
        <w:rPr>
          <w:rFonts w:ascii="仿宋_GB2312" w:eastAsia="仿宋_GB2312" w:hint="eastAsia"/>
          <w:sz w:val="18"/>
          <w:szCs w:val="18"/>
        </w:rPr>
        <w:t>，张爽爽，林芳，卢秀莲，陈新</w:t>
      </w:r>
      <w:r w:rsidRPr="00EC0FBF">
        <w:rPr>
          <w:rFonts w:ascii="仿宋_GB2312" w:eastAsia="仿宋_GB2312"/>
          <w:sz w:val="18"/>
          <w:szCs w:val="18"/>
        </w:rPr>
        <w:t>. HPLC</w:t>
      </w:r>
      <w:r w:rsidRPr="00EC0FBF">
        <w:rPr>
          <w:rFonts w:ascii="仿宋_GB2312" w:eastAsia="仿宋_GB2312" w:hint="eastAsia"/>
          <w:sz w:val="18"/>
          <w:szCs w:val="18"/>
        </w:rPr>
        <w:t>法测定浙江产忍冬两个品种枝叶中绿原酸</w:t>
      </w:r>
      <w:r w:rsidRPr="00EC0FBF">
        <w:rPr>
          <w:rFonts w:ascii="仿宋_GB2312" w:eastAsia="仿宋_GB2312"/>
          <w:sz w:val="18"/>
          <w:szCs w:val="18"/>
        </w:rPr>
        <w:t xml:space="preserve">. </w:t>
      </w:r>
      <w:r w:rsidRPr="00EC0FBF">
        <w:rPr>
          <w:rFonts w:ascii="仿宋_GB2312" w:eastAsia="仿宋_GB2312" w:hint="eastAsia"/>
          <w:sz w:val="18"/>
          <w:szCs w:val="18"/>
        </w:rPr>
        <w:t>中成药，</w:t>
      </w:r>
      <w:r w:rsidRPr="00EC0FBF">
        <w:rPr>
          <w:rFonts w:ascii="仿宋_GB2312" w:eastAsia="仿宋_GB2312"/>
          <w:sz w:val="18"/>
          <w:szCs w:val="18"/>
        </w:rPr>
        <w:t>2013, 35</w:t>
      </w:r>
      <w:r w:rsidRPr="00EC0FBF">
        <w:rPr>
          <w:rFonts w:ascii="仿宋_GB2312" w:eastAsia="仿宋_GB2312" w:hint="eastAsia"/>
          <w:sz w:val="18"/>
          <w:szCs w:val="18"/>
        </w:rPr>
        <w:t>（</w:t>
      </w:r>
      <w:r w:rsidRPr="00EC0FBF">
        <w:rPr>
          <w:rFonts w:ascii="仿宋_GB2312" w:eastAsia="仿宋_GB2312"/>
          <w:sz w:val="18"/>
          <w:szCs w:val="18"/>
        </w:rPr>
        <w:t>9</w:t>
      </w:r>
      <w:r w:rsidRPr="00EC0FBF">
        <w:rPr>
          <w:rFonts w:ascii="仿宋_GB2312" w:eastAsia="仿宋_GB2312" w:hint="eastAsia"/>
          <w:sz w:val="18"/>
          <w:szCs w:val="18"/>
        </w:rPr>
        <w:t>）：</w:t>
      </w:r>
      <w:r w:rsidRPr="00EC0FBF">
        <w:rPr>
          <w:rFonts w:ascii="仿宋_GB2312" w:eastAsia="仿宋_GB2312"/>
          <w:sz w:val="18"/>
          <w:szCs w:val="18"/>
        </w:rPr>
        <w:t>2059-2060.</w:t>
      </w:r>
    </w:p>
    <w:p w:rsidR="00566A40" w:rsidRPr="00EC0FBF" w:rsidRDefault="00566A40" w:rsidP="00EC0FBF">
      <w:pPr>
        <w:spacing w:line="360" w:lineRule="auto"/>
        <w:rPr>
          <w:rFonts w:ascii="仿宋_GB2312" w:eastAsia="仿宋_GB2312"/>
          <w:sz w:val="18"/>
          <w:szCs w:val="18"/>
        </w:rPr>
      </w:pPr>
      <w:r>
        <w:rPr>
          <w:rFonts w:ascii="仿宋_GB2312" w:eastAsia="仿宋_GB2312"/>
          <w:sz w:val="18"/>
          <w:szCs w:val="18"/>
        </w:rPr>
        <w:t>3</w:t>
      </w:r>
      <w:r w:rsidRPr="00EC0FBF">
        <w:rPr>
          <w:rFonts w:ascii="仿宋_GB2312" w:eastAsia="仿宋_GB2312"/>
          <w:sz w:val="18"/>
          <w:szCs w:val="18"/>
        </w:rPr>
        <w:t xml:space="preserve">. </w:t>
      </w:r>
      <w:r w:rsidRPr="00EC0FBF">
        <w:rPr>
          <w:rFonts w:ascii="仿宋_GB2312" w:eastAsia="仿宋_GB2312" w:hint="eastAsia"/>
          <w:sz w:val="18"/>
          <w:szCs w:val="18"/>
        </w:rPr>
        <w:t>陈艳，</w:t>
      </w:r>
      <w:r w:rsidRPr="00EC0FBF">
        <w:rPr>
          <w:rFonts w:ascii="仿宋_GB2312" w:eastAsia="仿宋_GB2312" w:hint="eastAsia"/>
          <w:b/>
          <w:sz w:val="18"/>
          <w:szCs w:val="18"/>
        </w:rPr>
        <w:t>张永勇</w:t>
      </w:r>
      <w:r w:rsidRPr="00EC0FBF">
        <w:rPr>
          <w:rFonts w:ascii="仿宋_GB2312" w:eastAsia="仿宋_GB2312" w:hint="eastAsia"/>
          <w:sz w:val="18"/>
          <w:szCs w:val="18"/>
        </w:rPr>
        <w:t>，梁忠丽，唐岚，侯晓蓉</w:t>
      </w:r>
      <w:r w:rsidRPr="00EC0FBF">
        <w:rPr>
          <w:rFonts w:ascii="仿宋_GB2312" w:eastAsia="仿宋_GB2312"/>
          <w:sz w:val="18"/>
          <w:szCs w:val="18"/>
        </w:rPr>
        <w:t>. GC-MS</w:t>
      </w:r>
      <w:r w:rsidRPr="00EC0FBF">
        <w:rPr>
          <w:rFonts w:ascii="仿宋_GB2312" w:eastAsia="仿宋_GB2312" w:hint="eastAsia"/>
          <w:sz w:val="18"/>
          <w:szCs w:val="18"/>
        </w:rPr>
        <w:t>快速测定鱼腥草注射液致过敏介质释放的方法研究</w:t>
      </w:r>
      <w:r w:rsidRPr="00EC0FBF">
        <w:rPr>
          <w:rFonts w:ascii="仿宋_GB2312" w:eastAsia="仿宋_GB2312"/>
          <w:sz w:val="18"/>
          <w:szCs w:val="18"/>
        </w:rPr>
        <w:t xml:space="preserve">. </w:t>
      </w:r>
      <w:r w:rsidRPr="00EC0FBF">
        <w:rPr>
          <w:rFonts w:ascii="仿宋_GB2312" w:eastAsia="仿宋_GB2312" w:hint="eastAsia"/>
          <w:sz w:val="18"/>
          <w:szCs w:val="18"/>
        </w:rPr>
        <w:t>中成药，</w:t>
      </w:r>
      <w:r w:rsidRPr="00EC0FBF">
        <w:rPr>
          <w:rFonts w:ascii="仿宋_GB2312" w:eastAsia="仿宋_GB2312"/>
          <w:sz w:val="18"/>
          <w:szCs w:val="18"/>
        </w:rPr>
        <w:t>2012, 34(1): 63-66.</w:t>
      </w:r>
    </w:p>
    <w:p w:rsidR="00566A40" w:rsidRPr="00EC0FBF" w:rsidRDefault="00566A40" w:rsidP="00EC0FBF">
      <w:pPr>
        <w:spacing w:line="360" w:lineRule="auto"/>
        <w:rPr>
          <w:rFonts w:ascii="仿宋_GB2312" w:eastAsia="仿宋_GB2312"/>
          <w:sz w:val="18"/>
          <w:szCs w:val="18"/>
        </w:rPr>
      </w:pPr>
      <w:r>
        <w:rPr>
          <w:rFonts w:ascii="仿宋_GB2312" w:eastAsia="仿宋_GB2312"/>
          <w:sz w:val="18"/>
          <w:szCs w:val="18"/>
        </w:rPr>
        <w:lastRenderedPageBreak/>
        <w:t>4</w:t>
      </w:r>
      <w:r w:rsidRPr="00EC0FBF">
        <w:rPr>
          <w:rFonts w:ascii="仿宋_GB2312" w:eastAsia="仿宋_GB2312"/>
          <w:sz w:val="18"/>
          <w:szCs w:val="18"/>
        </w:rPr>
        <w:t xml:space="preserve">. </w:t>
      </w:r>
      <w:r w:rsidRPr="00EC0FBF">
        <w:rPr>
          <w:rFonts w:ascii="仿宋_GB2312" w:eastAsia="仿宋_GB2312" w:hint="eastAsia"/>
          <w:b/>
          <w:sz w:val="18"/>
          <w:szCs w:val="18"/>
        </w:rPr>
        <w:t>张永勇</w:t>
      </w:r>
      <w:r w:rsidRPr="00EC0FBF">
        <w:rPr>
          <w:rFonts w:ascii="仿宋_GB2312" w:eastAsia="仿宋_GB2312"/>
          <w:sz w:val="18"/>
          <w:szCs w:val="18"/>
        </w:rPr>
        <w:t xml:space="preserve">, </w:t>
      </w:r>
      <w:r w:rsidRPr="00EC0FBF">
        <w:rPr>
          <w:rFonts w:ascii="仿宋_GB2312" w:eastAsia="仿宋_GB2312" w:hint="eastAsia"/>
          <w:sz w:val="18"/>
          <w:szCs w:val="18"/>
        </w:rPr>
        <w:t>罗佳波</w:t>
      </w:r>
      <w:r w:rsidRPr="00EC0FBF">
        <w:rPr>
          <w:rFonts w:ascii="仿宋_GB2312" w:eastAsia="仿宋_GB2312"/>
          <w:sz w:val="18"/>
          <w:szCs w:val="18"/>
        </w:rPr>
        <w:t xml:space="preserve">. </w:t>
      </w:r>
      <w:r w:rsidRPr="00EC0FBF">
        <w:rPr>
          <w:rFonts w:ascii="仿宋_GB2312" w:eastAsia="仿宋_GB2312" w:hint="eastAsia"/>
          <w:sz w:val="18"/>
          <w:szCs w:val="18"/>
        </w:rPr>
        <w:t>白花蛇舌草环烯醚萜类化学成分的研究</w:t>
      </w:r>
      <w:r w:rsidRPr="00EC0FBF">
        <w:rPr>
          <w:rFonts w:ascii="仿宋_GB2312" w:eastAsia="仿宋_GB2312"/>
          <w:sz w:val="18"/>
          <w:szCs w:val="18"/>
        </w:rPr>
        <w:t xml:space="preserve">. </w:t>
      </w:r>
      <w:r w:rsidRPr="00EC0FBF">
        <w:rPr>
          <w:rFonts w:ascii="仿宋_GB2312" w:eastAsia="仿宋_GB2312" w:hint="eastAsia"/>
          <w:sz w:val="18"/>
          <w:szCs w:val="18"/>
        </w:rPr>
        <w:t>中药材</w:t>
      </w:r>
      <w:r w:rsidRPr="00EC0FBF">
        <w:rPr>
          <w:rFonts w:ascii="仿宋_GB2312" w:eastAsia="仿宋_GB2312"/>
          <w:sz w:val="18"/>
          <w:szCs w:val="18"/>
        </w:rPr>
        <w:t>, 2008, 31(4): 522-524.</w:t>
      </w:r>
    </w:p>
    <w:p w:rsidR="00566A40" w:rsidRPr="00EC0FBF" w:rsidRDefault="00566A40" w:rsidP="00EC0FBF">
      <w:pPr>
        <w:spacing w:line="360" w:lineRule="auto"/>
        <w:rPr>
          <w:rFonts w:ascii="仿宋_GB2312" w:eastAsia="仿宋_GB2312"/>
          <w:sz w:val="18"/>
          <w:szCs w:val="18"/>
        </w:rPr>
      </w:pPr>
      <w:r>
        <w:rPr>
          <w:rFonts w:ascii="仿宋_GB2312" w:eastAsia="仿宋_GB2312"/>
          <w:sz w:val="18"/>
          <w:szCs w:val="18"/>
        </w:rPr>
        <w:t>5</w:t>
      </w:r>
      <w:r w:rsidRPr="00EC0FBF">
        <w:rPr>
          <w:rFonts w:ascii="仿宋_GB2312" w:eastAsia="仿宋_GB2312"/>
          <w:sz w:val="18"/>
          <w:szCs w:val="18"/>
        </w:rPr>
        <w:t xml:space="preserve">. </w:t>
      </w:r>
      <w:r w:rsidRPr="00EC0FBF">
        <w:rPr>
          <w:rFonts w:ascii="仿宋_GB2312" w:eastAsia="仿宋_GB2312" w:hint="eastAsia"/>
          <w:b/>
          <w:sz w:val="18"/>
          <w:szCs w:val="18"/>
        </w:rPr>
        <w:t>张永勇</w:t>
      </w:r>
      <w:r w:rsidRPr="00EC0FBF">
        <w:rPr>
          <w:rFonts w:ascii="仿宋_GB2312" w:eastAsia="仿宋_GB2312"/>
          <w:sz w:val="18"/>
          <w:szCs w:val="18"/>
        </w:rPr>
        <w:t xml:space="preserve">, </w:t>
      </w:r>
      <w:r w:rsidRPr="00EC0FBF">
        <w:rPr>
          <w:rFonts w:ascii="仿宋_GB2312" w:eastAsia="仿宋_GB2312" w:hint="eastAsia"/>
          <w:sz w:val="18"/>
          <w:szCs w:val="18"/>
        </w:rPr>
        <w:t>罗佳波</w:t>
      </w:r>
      <w:r w:rsidRPr="00EC0FBF">
        <w:rPr>
          <w:rFonts w:ascii="仿宋_GB2312" w:eastAsia="仿宋_GB2312"/>
          <w:sz w:val="18"/>
          <w:szCs w:val="18"/>
        </w:rPr>
        <w:t xml:space="preserve">. </w:t>
      </w:r>
      <w:r w:rsidRPr="00EC0FBF">
        <w:rPr>
          <w:rFonts w:ascii="仿宋_GB2312" w:eastAsia="仿宋_GB2312" w:hint="eastAsia"/>
          <w:sz w:val="18"/>
          <w:szCs w:val="18"/>
        </w:rPr>
        <w:t>白花蛇舌草化学成分的研究</w:t>
      </w:r>
      <w:r w:rsidRPr="00EC0FBF">
        <w:rPr>
          <w:rFonts w:ascii="仿宋_GB2312" w:eastAsia="仿宋_GB2312"/>
          <w:sz w:val="18"/>
          <w:szCs w:val="18"/>
        </w:rPr>
        <w:t xml:space="preserve">. </w:t>
      </w:r>
      <w:r w:rsidRPr="00EC0FBF">
        <w:rPr>
          <w:rFonts w:ascii="仿宋_GB2312" w:eastAsia="仿宋_GB2312" w:hint="eastAsia"/>
          <w:sz w:val="18"/>
          <w:szCs w:val="18"/>
        </w:rPr>
        <w:t>南方医科大学学报</w:t>
      </w:r>
      <w:r w:rsidRPr="00EC0FBF">
        <w:rPr>
          <w:rFonts w:ascii="仿宋_GB2312" w:eastAsia="仿宋_GB2312"/>
          <w:sz w:val="18"/>
          <w:szCs w:val="18"/>
        </w:rPr>
        <w:t>, 2008, 28(1): 127-128.</w:t>
      </w:r>
    </w:p>
    <w:p w:rsidR="00566A40" w:rsidRPr="00EC0FBF" w:rsidRDefault="00566A40" w:rsidP="00EC0FBF">
      <w:pPr>
        <w:spacing w:line="360" w:lineRule="auto"/>
        <w:rPr>
          <w:rFonts w:ascii="仿宋_GB2312" w:eastAsia="仿宋_GB2312"/>
          <w:sz w:val="18"/>
          <w:szCs w:val="18"/>
        </w:rPr>
      </w:pPr>
      <w:r>
        <w:rPr>
          <w:rFonts w:ascii="仿宋_GB2312" w:eastAsia="仿宋_GB2312"/>
          <w:sz w:val="18"/>
          <w:szCs w:val="18"/>
        </w:rPr>
        <w:t>6</w:t>
      </w:r>
      <w:r w:rsidRPr="00EC0FBF">
        <w:rPr>
          <w:rFonts w:ascii="仿宋_GB2312" w:eastAsia="仿宋_GB2312"/>
          <w:sz w:val="18"/>
          <w:szCs w:val="18"/>
        </w:rPr>
        <w:t xml:space="preserve">. </w:t>
      </w:r>
      <w:r w:rsidRPr="00EC0FBF">
        <w:rPr>
          <w:rFonts w:ascii="仿宋_GB2312" w:eastAsia="仿宋_GB2312" w:hint="eastAsia"/>
          <w:b/>
          <w:sz w:val="18"/>
          <w:szCs w:val="18"/>
        </w:rPr>
        <w:t>张永勇</w:t>
      </w:r>
      <w:r w:rsidRPr="00EC0FBF">
        <w:rPr>
          <w:rFonts w:ascii="仿宋_GB2312" w:eastAsia="仿宋_GB2312"/>
          <w:sz w:val="18"/>
          <w:szCs w:val="18"/>
        </w:rPr>
        <w:t xml:space="preserve">, </w:t>
      </w:r>
      <w:r w:rsidRPr="00EC0FBF">
        <w:rPr>
          <w:rFonts w:ascii="仿宋_GB2312" w:eastAsia="仿宋_GB2312" w:hint="eastAsia"/>
          <w:sz w:val="18"/>
          <w:szCs w:val="18"/>
        </w:rPr>
        <w:t>倪丽</w:t>
      </w:r>
      <w:r w:rsidRPr="00EC0FBF">
        <w:rPr>
          <w:rFonts w:ascii="仿宋_GB2312" w:eastAsia="仿宋_GB2312"/>
          <w:sz w:val="18"/>
          <w:szCs w:val="18"/>
        </w:rPr>
        <w:t xml:space="preserve">, </w:t>
      </w:r>
      <w:r w:rsidRPr="00EC0FBF">
        <w:rPr>
          <w:rFonts w:ascii="仿宋_GB2312" w:eastAsia="仿宋_GB2312" w:hint="eastAsia"/>
          <w:sz w:val="18"/>
          <w:szCs w:val="18"/>
        </w:rPr>
        <w:t>范春林</w:t>
      </w:r>
      <w:r w:rsidRPr="00EC0FBF">
        <w:rPr>
          <w:rFonts w:ascii="仿宋_GB2312" w:eastAsia="仿宋_GB2312"/>
          <w:sz w:val="18"/>
          <w:szCs w:val="18"/>
        </w:rPr>
        <w:t xml:space="preserve">, </w:t>
      </w:r>
      <w:r w:rsidRPr="00EC0FBF">
        <w:rPr>
          <w:rFonts w:ascii="仿宋_GB2312" w:eastAsia="仿宋_GB2312" w:hint="eastAsia"/>
          <w:sz w:val="18"/>
          <w:szCs w:val="18"/>
        </w:rPr>
        <w:t>叶文才</w:t>
      </w:r>
      <w:r w:rsidRPr="00EC0FBF">
        <w:rPr>
          <w:rFonts w:ascii="仿宋_GB2312" w:eastAsia="仿宋_GB2312"/>
          <w:sz w:val="18"/>
          <w:szCs w:val="18"/>
        </w:rPr>
        <w:t xml:space="preserve">. </w:t>
      </w:r>
      <w:r w:rsidRPr="00EC0FBF">
        <w:rPr>
          <w:rFonts w:ascii="仿宋_GB2312" w:eastAsia="仿宋_GB2312" w:hint="eastAsia"/>
          <w:sz w:val="18"/>
          <w:szCs w:val="18"/>
        </w:rPr>
        <w:t>枳实中一个新的酚苷成分</w:t>
      </w:r>
      <w:r w:rsidRPr="00EC0FBF">
        <w:rPr>
          <w:rFonts w:ascii="仿宋_GB2312" w:eastAsia="仿宋_GB2312"/>
          <w:sz w:val="18"/>
          <w:szCs w:val="18"/>
        </w:rPr>
        <w:t>.</w:t>
      </w:r>
      <w:r w:rsidRPr="00EC0FBF">
        <w:rPr>
          <w:rFonts w:ascii="仿宋_GB2312" w:eastAsia="仿宋_GB2312" w:hint="eastAsia"/>
          <w:sz w:val="18"/>
          <w:szCs w:val="18"/>
        </w:rPr>
        <w:t>中草药</w:t>
      </w:r>
      <w:r w:rsidRPr="00EC0FBF">
        <w:rPr>
          <w:rFonts w:ascii="仿宋_GB2312" w:eastAsia="仿宋_GB2312"/>
          <w:sz w:val="18"/>
          <w:szCs w:val="18"/>
        </w:rPr>
        <w:t>, 2006, 37(9): 1295-97.</w:t>
      </w:r>
    </w:p>
    <w:p w:rsidR="00566A40" w:rsidRPr="00EC0FBF" w:rsidRDefault="00566A40" w:rsidP="00EC0FBF">
      <w:pPr>
        <w:spacing w:line="360" w:lineRule="auto"/>
        <w:rPr>
          <w:rFonts w:ascii="仿宋_GB2312" w:eastAsia="仿宋_GB2312"/>
          <w:sz w:val="18"/>
          <w:szCs w:val="18"/>
        </w:rPr>
      </w:pPr>
      <w:r>
        <w:rPr>
          <w:rFonts w:ascii="仿宋_GB2312" w:eastAsia="仿宋_GB2312"/>
          <w:sz w:val="18"/>
          <w:szCs w:val="18"/>
        </w:rPr>
        <w:t>7</w:t>
      </w:r>
      <w:r w:rsidRPr="00EC0FBF">
        <w:rPr>
          <w:rFonts w:ascii="仿宋_GB2312" w:eastAsia="仿宋_GB2312"/>
          <w:sz w:val="18"/>
          <w:szCs w:val="18"/>
        </w:rPr>
        <w:t xml:space="preserve">. </w:t>
      </w:r>
      <w:r w:rsidRPr="00EC0FBF">
        <w:rPr>
          <w:rFonts w:ascii="仿宋_GB2312" w:eastAsia="仿宋_GB2312" w:hint="eastAsia"/>
          <w:b/>
          <w:sz w:val="18"/>
          <w:szCs w:val="18"/>
        </w:rPr>
        <w:t>张永勇</w:t>
      </w:r>
      <w:r w:rsidRPr="00EC0FBF">
        <w:rPr>
          <w:rFonts w:ascii="仿宋_GB2312" w:eastAsia="仿宋_GB2312"/>
          <w:sz w:val="18"/>
          <w:szCs w:val="18"/>
        </w:rPr>
        <w:t xml:space="preserve">, </w:t>
      </w:r>
      <w:r w:rsidRPr="00EC0FBF">
        <w:rPr>
          <w:rFonts w:ascii="仿宋_GB2312" w:eastAsia="仿宋_GB2312" w:hint="eastAsia"/>
          <w:sz w:val="18"/>
          <w:szCs w:val="18"/>
        </w:rPr>
        <w:t>叶文才</w:t>
      </w:r>
      <w:r w:rsidRPr="00EC0FBF">
        <w:rPr>
          <w:rFonts w:ascii="仿宋_GB2312" w:eastAsia="仿宋_GB2312"/>
          <w:sz w:val="18"/>
          <w:szCs w:val="18"/>
        </w:rPr>
        <w:t xml:space="preserve">, </w:t>
      </w:r>
      <w:r w:rsidRPr="00EC0FBF">
        <w:rPr>
          <w:rFonts w:ascii="仿宋_GB2312" w:eastAsia="仿宋_GB2312" w:hint="eastAsia"/>
          <w:sz w:val="18"/>
          <w:szCs w:val="18"/>
        </w:rPr>
        <w:t>范春林</w:t>
      </w:r>
      <w:r w:rsidRPr="00EC0FBF">
        <w:rPr>
          <w:rFonts w:ascii="仿宋_GB2312" w:eastAsia="仿宋_GB2312"/>
          <w:sz w:val="18"/>
          <w:szCs w:val="18"/>
        </w:rPr>
        <w:t xml:space="preserve">, </w:t>
      </w:r>
      <w:r w:rsidRPr="00EC0FBF">
        <w:rPr>
          <w:rFonts w:ascii="仿宋_GB2312" w:eastAsia="仿宋_GB2312" w:hint="eastAsia"/>
          <w:sz w:val="18"/>
          <w:szCs w:val="18"/>
        </w:rPr>
        <w:t>殷志琦</w:t>
      </w:r>
      <w:r w:rsidRPr="00EC0FBF">
        <w:rPr>
          <w:rFonts w:ascii="仿宋_GB2312" w:eastAsia="仿宋_GB2312"/>
          <w:sz w:val="18"/>
          <w:szCs w:val="18"/>
        </w:rPr>
        <w:t xml:space="preserve">, </w:t>
      </w:r>
      <w:r w:rsidRPr="00EC0FBF">
        <w:rPr>
          <w:rFonts w:ascii="仿宋_GB2312" w:eastAsia="仿宋_GB2312" w:hint="eastAsia"/>
          <w:sz w:val="18"/>
          <w:szCs w:val="18"/>
        </w:rPr>
        <w:t>汪豪</w:t>
      </w:r>
      <w:r w:rsidRPr="00EC0FBF">
        <w:rPr>
          <w:rFonts w:ascii="仿宋_GB2312" w:eastAsia="仿宋_GB2312"/>
          <w:sz w:val="18"/>
          <w:szCs w:val="18"/>
        </w:rPr>
        <w:t xml:space="preserve">, </w:t>
      </w:r>
      <w:r w:rsidRPr="00EC0FBF">
        <w:rPr>
          <w:rFonts w:ascii="仿宋_GB2312" w:eastAsia="仿宋_GB2312" w:hint="eastAsia"/>
          <w:sz w:val="18"/>
          <w:szCs w:val="18"/>
        </w:rPr>
        <w:t>赵守训</w:t>
      </w:r>
      <w:r w:rsidRPr="00EC0FBF">
        <w:rPr>
          <w:rFonts w:ascii="仿宋_GB2312" w:eastAsia="仿宋_GB2312"/>
          <w:sz w:val="18"/>
          <w:szCs w:val="18"/>
        </w:rPr>
        <w:t xml:space="preserve">. </w:t>
      </w:r>
      <w:r w:rsidRPr="00EC0FBF">
        <w:rPr>
          <w:rFonts w:ascii="仿宋_GB2312" w:eastAsia="仿宋_GB2312" w:hint="eastAsia"/>
          <w:sz w:val="18"/>
          <w:szCs w:val="18"/>
        </w:rPr>
        <w:t>酸橙中一个新的香豆素苷</w:t>
      </w:r>
      <w:r w:rsidRPr="00EC0FBF">
        <w:rPr>
          <w:rFonts w:ascii="仿宋_GB2312" w:eastAsia="仿宋_GB2312"/>
          <w:sz w:val="18"/>
          <w:szCs w:val="18"/>
        </w:rPr>
        <w:t xml:space="preserve">. </w:t>
      </w:r>
      <w:r w:rsidRPr="00EC0FBF">
        <w:rPr>
          <w:rFonts w:ascii="仿宋_GB2312" w:eastAsia="仿宋_GB2312" w:hint="eastAsia"/>
          <w:sz w:val="18"/>
          <w:szCs w:val="18"/>
        </w:rPr>
        <w:t>中国天然药物</w:t>
      </w:r>
      <w:r w:rsidRPr="00EC0FBF">
        <w:rPr>
          <w:rFonts w:ascii="仿宋_GB2312" w:eastAsia="仿宋_GB2312"/>
          <w:sz w:val="18"/>
          <w:szCs w:val="18"/>
        </w:rPr>
        <w:t>, 2005, 3(3): 141-143.</w:t>
      </w:r>
    </w:p>
    <w:p w:rsidR="00566A40" w:rsidRPr="00EC0FBF" w:rsidRDefault="00566A40" w:rsidP="00EC0FBF">
      <w:pPr>
        <w:spacing w:line="300" w:lineRule="auto"/>
        <w:ind w:right="26"/>
        <w:rPr>
          <w:rFonts w:ascii="Times New Roman" w:eastAsia="仿宋_GB2312" w:hAnsi="Times New Roman"/>
          <w:sz w:val="18"/>
          <w:szCs w:val="18"/>
        </w:rPr>
      </w:pPr>
      <w:r>
        <w:rPr>
          <w:rFonts w:ascii="仿宋_GB2312" w:eastAsia="仿宋_GB2312"/>
          <w:sz w:val="18"/>
          <w:szCs w:val="18"/>
        </w:rPr>
        <w:t>8</w:t>
      </w:r>
      <w:r w:rsidRPr="00EC0FBF">
        <w:rPr>
          <w:rFonts w:ascii="仿宋_GB2312" w:eastAsia="仿宋_GB2312"/>
          <w:sz w:val="18"/>
          <w:szCs w:val="18"/>
        </w:rPr>
        <w:t xml:space="preserve">. </w:t>
      </w:r>
      <w:r w:rsidRPr="00EC0FBF">
        <w:rPr>
          <w:rFonts w:ascii="Times New Roman" w:eastAsia="仿宋_GB2312" w:hAnsi="Times New Roman"/>
          <w:sz w:val="18"/>
          <w:szCs w:val="18"/>
        </w:rPr>
        <w:t xml:space="preserve">Zhang, Hong-Li; Dai, Ling-Hao; *Wu, Yi-Hang; Yu, Xiao-Ping; </w:t>
      </w:r>
      <w:r w:rsidRPr="00EC0FBF">
        <w:rPr>
          <w:rFonts w:ascii="Times New Roman" w:eastAsia="仿宋_GB2312" w:hAnsi="Times New Roman"/>
          <w:b/>
          <w:sz w:val="18"/>
          <w:szCs w:val="18"/>
        </w:rPr>
        <w:t>Zhang, Yong-Yong</w:t>
      </w:r>
      <w:r w:rsidRPr="00EC0FBF">
        <w:rPr>
          <w:rFonts w:ascii="Times New Roman" w:eastAsia="仿宋_GB2312" w:hAnsi="Times New Roman"/>
          <w:sz w:val="18"/>
          <w:szCs w:val="18"/>
        </w:rPr>
        <w:t>; Guan, Rong-Fa; Liu, Tao; Zhao, Jun</w:t>
      </w:r>
      <w:r w:rsidRPr="00EC0FBF">
        <w:rPr>
          <w:rFonts w:ascii="Times New Roman" w:eastAsia="仿宋_GB2312" w:hAnsi="Times New Roman" w:hint="eastAsia"/>
          <w:sz w:val="18"/>
          <w:szCs w:val="18"/>
        </w:rPr>
        <w:t>，</w:t>
      </w:r>
      <w:r w:rsidRPr="00EC0FBF">
        <w:rPr>
          <w:rFonts w:ascii="Times New Roman" w:eastAsia="仿宋_GB2312" w:hAnsi="Times New Roman"/>
          <w:sz w:val="18"/>
          <w:szCs w:val="18"/>
        </w:rPr>
        <w:t>Evaluation of Hepatocyteprotective and Anti-hepatitis B Virus Properties of Cichoric Acid from Cichorium intybus Leaves in Cell Culture</w:t>
      </w:r>
      <w:r w:rsidRPr="00EC0FBF">
        <w:rPr>
          <w:rFonts w:ascii="Times New Roman" w:eastAsia="仿宋_GB2312" w:hAnsi="Times New Roman" w:hint="eastAsia"/>
          <w:sz w:val="18"/>
          <w:szCs w:val="18"/>
        </w:rPr>
        <w:t>，</w:t>
      </w:r>
      <w:r w:rsidRPr="00EC0FBF">
        <w:rPr>
          <w:rFonts w:ascii="Times New Roman" w:eastAsia="仿宋_GB2312" w:hAnsi="Times New Roman"/>
          <w:sz w:val="18"/>
          <w:szCs w:val="18"/>
        </w:rPr>
        <w:t>Biological &amp; Pharmaceutical Bulletin, 37(7), pp 1214-1220, 2014/7.</w:t>
      </w:r>
    </w:p>
    <w:p w:rsidR="00566A40" w:rsidRPr="00EC0FBF" w:rsidRDefault="00566A40" w:rsidP="00B52ACD">
      <w:pPr>
        <w:spacing w:line="300" w:lineRule="auto"/>
        <w:ind w:right="26"/>
        <w:rPr>
          <w:rFonts w:ascii="Times New Roman" w:eastAsia="仿宋_GB2312" w:hAnsi="Times New Roman"/>
          <w:sz w:val="18"/>
          <w:szCs w:val="18"/>
        </w:rPr>
      </w:pPr>
      <w:r>
        <w:rPr>
          <w:rFonts w:ascii="仿宋_GB2312" w:eastAsia="仿宋_GB2312"/>
          <w:sz w:val="18"/>
          <w:szCs w:val="18"/>
        </w:rPr>
        <w:t>9</w:t>
      </w:r>
      <w:r w:rsidRPr="00EC0FBF">
        <w:rPr>
          <w:rFonts w:ascii="仿宋_GB2312" w:eastAsia="仿宋_GB2312"/>
          <w:sz w:val="18"/>
          <w:szCs w:val="18"/>
        </w:rPr>
        <w:t xml:space="preserve">. </w:t>
      </w:r>
      <w:hyperlink r:id="rId6" w:history="1">
        <w:r w:rsidRPr="00EC0FBF">
          <w:rPr>
            <w:rFonts w:ascii="Times New Roman" w:eastAsia="仿宋_GB2312" w:hAnsi="Times New Roman"/>
            <w:sz w:val="18"/>
            <w:szCs w:val="18"/>
          </w:rPr>
          <w:t xml:space="preserve">Jia, Yuan-Yuan; Guan, Rong-Fa; *Wu, Yi-Hang; Yu, Xiao-Ping; Lin, Wen-Yan; </w:t>
        </w:r>
        <w:r w:rsidRPr="00EC0FBF">
          <w:rPr>
            <w:rFonts w:ascii="Times New Roman" w:eastAsia="仿宋_GB2312" w:hAnsi="Times New Roman"/>
            <w:b/>
            <w:sz w:val="18"/>
            <w:szCs w:val="18"/>
          </w:rPr>
          <w:t>Zhang, Yong-Yong</w:t>
        </w:r>
        <w:r w:rsidRPr="00EC0FBF">
          <w:rPr>
            <w:rFonts w:ascii="Times New Roman" w:eastAsia="仿宋_GB2312" w:hAnsi="Times New Roman"/>
            <w:sz w:val="18"/>
            <w:szCs w:val="18"/>
          </w:rPr>
          <w:t>; Liu, Tao; Zhao, Jun; Shi, Shu-Yun; Zhao, Yu</w:t>
        </w:r>
        <w:r w:rsidRPr="00EC0FBF">
          <w:rPr>
            <w:rFonts w:ascii="Times New Roman" w:eastAsia="仿宋_GB2312" w:hAnsi="Times New Roman" w:hint="eastAsia"/>
            <w:sz w:val="18"/>
            <w:szCs w:val="18"/>
          </w:rPr>
          <w:t>，</w:t>
        </w:r>
        <w:r w:rsidRPr="00EC0FBF">
          <w:rPr>
            <w:rFonts w:ascii="Times New Roman" w:eastAsia="仿宋_GB2312" w:hAnsi="Times New Roman"/>
            <w:sz w:val="18"/>
            <w:szCs w:val="18"/>
          </w:rPr>
          <w:t>Taraxacum mongolicum extract exhibits a protective effect on hepatocytes and an antiviral effect against hepatitis B virus in animal and human cells</w:t>
        </w:r>
        <w:r w:rsidRPr="00EC0FBF">
          <w:rPr>
            <w:rFonts w:ascii="Times New Roman" w:eastAsia="仿宋_GB2312" w:hAnsi="Times New Roman" w:hint="eastAsia"/>
            <w:sz w:val="18"/>
            <w:szCs w:val="18"/>
          </w:rPr>
          <w:t>，</w:t>
        </w:r>
        <w:r w:rsidRPr="00EC0FBF">
          <w:rPr>
            <w:rFonts w:ascii="Times New Roman" w:eastAsia="仿宋_GB2312" w:hAnsi="Times New Roman"/>
            <w:sz w:val="18"/>
            <w:szCs w:val="18"/>
          </w:rPr>
          <w:t>Molecular Medicine Reports, 9(4), pp 1381-1387, 2014/4.</w:t>
        </w:r>
      </w:hyperlink>
    </w:p>
    <w:p w:rsidR="00566A40" w:rsidRDefault="00566A40" w:rsidP="003457EE">
      <w:pPr>
        <w:ind w:firstLine="405"/>
        <w:rPr>
          <w:rFonts w:ascii="仿宋_GB2312" w:eastAsia="仿宋_GB2312"/>
          <w:sz w:val="18"/>
          <w:szCs w:val="18"/>
        </w:rPr>
      </w:pPr>
      <w:r>
        <w:rPr>
          <w:rFonts w:ascii="仿宋_GB2312" w:eastAsia="仿宋_GB2312"/>
          <w:sz w:val="18"/>
          <w:szCs w:val="18"/>
        </w:rPr>
        <w:t xml:space="preserve">4. </w:t>
      </w:r>
      <w:r>
        <w:rPr>
          <w:rFonts w:ascii="仿宋_GB2312" w:eastAsia="仿宋_GB2312" w:hint="eastAsia"/>
          <w:sz w:val="18"/>
          <w:szCs w:val="18"/>
        </w:rPr>
        <w:t>专利</w:t>
      </w:r>
    </w:p>
    <w:p w:rsidR="00566A40" w:rsidRPr="00EC0FBF" w:rsidRDefault="00566A40" w:rsidP="00EC0FBF">
      <w:pPr>
        <w:spacing w:line="360" w:lineRule="auto"/>
        <w:rPr>
          <w:rFonts w:ascii="仿宋_GB2312" w:eastAsia="仿宋_GB2312"/>
          <w:sz w:val="18"/>
          <w:szCs w:val="18"/>
        </w:rPr>
      </w:pPr>
      <w:r>
        <w:rPr>
          <w:rFonts w:ascii="仿宋_GB2312" w:eastAsia="仿宋_GB2312"/>
          <w:sz w:val="18"/>
          <w:szCs w:val="18"/>
        </w:rPr>
        <w:t>1</w:t>
      </w:r>
      <w:r>
        <w:rPr>
          <w:rFonts w:ascii="仿宋_GB2312" w:eastAsia="仿宋_GB2312" w:hint="eastAsia"/>
          <w:sz w:val="18"/>
          <w:szCs w:val="18"/>
        </w:rPr>
        <w:t>、</w:t>
      </w:r>
      <w:r w:rsidRPr="00EC0FBF">
        <w:rPr>
          <w:rFonts w:ascii="仿宋_GB2312" w:eastAsia="仿宋_GB2312" w:hint="eastAsia"/>
          <w:sz w:val="18"/>
          <w:szCs w:val="18"/>
        </w:rPr>
        <w:t>张永勇，孙俊威，潘家荣</w:t>
      </w:r>
      <w:r w:rsidRPr="00EC0FBF">
        <w:rPr>
          <w:rFonts w:ascii="仿宋_GB2312" w:eastAsia="仿宋_GB2312"/>
          <w:sz w:val="18"/>
          <w:szCs w:val="18"/>
        </w:rPr>
        <w:t xml:space="preserve">. </w:t>
      </w:r>
      <w:r w:rsidRPr="00EC0FBF">
        <w:rPr>
          <w:rFonts w:ascii="仿宋_GB2312" w:eastAsia="仿宋_GB2312" w:hint="eastAsia"/>
          <w:sz w:val="18"/>
          <w:szCs w:val="18"/>
        </w:rPr>
        <w:t>一种从老鸦柿中分离制备羽扇豆醇的方法：中国</w:t>
      </w:r>
      <w:r w:rsidRPr="00EC0FBF">
        <w:rPr>
          <w:rFonts w:ascii="仿宋_GB2312" w:eastAsia="仿宋_GB2312"/>
          <w:sz w:val="18"/>
          <w:szCs w:val="18"/>
        </w:rPr>
        <w:t>,</w:t>
      </w:r>
      <w:r>
        <w:rPr>
          <w:rFonts w:ascii="仿宋_GB2312" w:eastAsia="仿宋_GB2312"/>
          <w:sz w:val="18"/>
          <w:szCs w:val="18"/>
        </w:rPr>
        <w:t xml:space="preserve"> </w:t>
      </w:r>
      <w:r w:rsidRPr="00EC0FBF">
        <w:rPr>
          <w:rFonts w:ascii="仿宋_GB2312" w:eastAsia="仿宋_GB2312"/>
          <w:sz w:val="18"/>
          <w:szCs w:val="18"/>
        </w:rPr>
        <w:t>CN201310619326.8[P].</w:t>
      </w:r>
      <w:r>
        <w:rPr>
          <w:rFonts w:ascii="仿宋_GB2312" w:eastAsia="仿宋_GB2312"/>
          <w:sz w:val="18"/>
          <w:szCs w:val="18"/>
        </w:rPr>
        <w:t xml:space="preserve"> </w:t>
      </w:r>
      <w:smartTag w:uri="urn:schemas-microsoft-com:office:smarttags" w:element="chsdate">
        <w:smartTagPr>
          <w:attr w:name="Year" w:val="2013"/>
          <w:attr w:name="Month" w:val="12"/>
          <w:attr w:name="Day" w:val="3"/>
          <w:attr w:name="IsLunarDate" w:val="False"/>
          <w:attr w:name="IsROCDate" w:val="False"/>
        </w:smartTagPr>
        <w:r w:rsidRPr="00EC0FBF">
          <w:rPr>
            <w:rFonts w:ascii="仿宋_GB2312" w:eastAsia="仿宋_GB2312"/>
            <w:sz w:val="18"/>
            <w:szCs w:val="18"/>
          </w:rPr>
          <w:t>2013-12-3</w:t>
        </w:r>
      </w:smartTag>
      <w:r w:rsidRPr="00EC0FBF">
        <w:rPr>
          <w:rFonts w:ascii="仿宋_GB2312" w:eastAsia="仿宋_GB2312"/>
          <w:sz w:val="18"/>
          <w:szCs w:val="18"/>
        </w:rPr>
        <w:t>.</w:t>
      </w:r>
    </w:p>
    <w:p w:rsidR="00566A40" w:rsidRPr="00EC0FBF" w:rsidRDefault="00566A40" w:rsidP="00EC0FBF">
      <w:pPr>
        <w:spacing w:line="360" w:lineRule="auto"/>
        <w:rPr>
          <w:rFonts w:ascii="仿宋_GB2312" w:eastAsia="仿宋_GB2312"/>
          <w:sz w:val="18"/>
          <w:szCs w:val="18"/>
        </w:rPr>
      </w:pPr>
      <w:r>
        <w:rPr>
          <w:rFonts w:ascii="仿宋_GB2312" w:eastAsia="仿宋_GB2312"/>
          <w:sz w:val="18"/>
          <w:szCs w:val="18"/>
        </w:rPr>
        <w:t>2</w:t>
      </w:r>
      <w:r>
        <w:rPr>
          <w:rFonts w:ascii="仿宋_GB2312" w:eastAsia="仿宋_GB2312" w:hint="eastAsia"/>
          <w:sz w:val="18"/>
          <w:szCs w:val="18"/>
        </w:rPr>
        <w:t>、</w:t>
      </w:r>
      <w:r w:rsidRPr="00EC0FBF">
        <w:rPr>
          <w:rFonts w:ascii="仿宋_GB2312" w:eastAsia="仿宋_GB2312" w:hint="eastAsia"/>
          <w:sz w:val="18"/>
          <w:szCs w:val="18"/>
        </w:rPr>
        <w:t>张永勇，潘家荣</w:t>
      </w:r>
      <w:r w:rsidRPr="00EC0FBF">
        <w:rPr>
          <w:rFonts w:ascii="仿宋_GB2312" w:eastAsia="仿宋_GB2312"/>
          <w:sz w:val="18"/>
          <w:szCs w:val="18"/>
        </w:rPr>
        <w:t xml:space="preserve">. </w:t>
      </w:r>
      <w:r w:rsidRPr="00EC0FBF">
        <w:rPr>
          <w:rFonts w:ascii="仿宋_GB2312" w:eastAsia="仿宋_GB2312" w:hint="eastAsia"/>
          <w:sz w:val="18"/>
          <w:szCs w:val="18"/>
        </w:rPr>
        <w:t>一种白花蛇舌草的活性部位及其制备方法、应用：中国</w:t>
      </w:r>
      <w:r w:rsidRPr="00EC0FBF">
        <w:rPr>
          <w:rFonts w:ascii="仿宋_GB2312" w:eastAsia="仿宋_GB2312"/>
          <w:sz w:val="18"/>
          <w:szCs w:val="18"/>
        </w:rPr>
        <w:t>,</w:t>
      </w:r>
      <w:r>
        <w:rPr>
          <w:rFonts w:ascii="仿宋_GB2312" w:eastAsia="仿宋_GB2312"/>
          <w:sz w:val="18"/>
          <w:szCs w:val="18"/>
        </w:rPr>
        <w:t xml:space="preserve"> </w:t>
      </w:r>
      <w:r w:rsidRPr="00EC0FBF">
        <w:rPr>
          <w:rFonts w:ascii="仿宋_GB2312" w:eastAsia="仿宋_GB2312"/>
          <w:sz w:val="18"/>
          <w:szCs w:val="18"/>
        </w:rPr>
        <w:t>CN201310615336.4[P].</w:t>
      </w:r>
      <w:r>
        <w:rPr>
          <w:rFonts w:ascii="仿宋_GB2312" w:eastAsia="仿宋_GB2312"/>
          <w:sz w:val="18"/>
          <w:szCs w:val="18"/>
        </w:rPr>
        <w:t xml:space="preserve"> </w:t>
      </w:r>
      <w:smartTag w:uri="urn:schemas-microsoft-com:office:smarttags" w:element="chsdate">
        <w:smartTagPr>
          <w:attr w:name="Year" w:val="2013"/>
          <w:attr w:name="Month" w:val="11"/>
          <w:attr w:name="Day" w:val="30"/>
          <w:attr w:name="IsLunarDate" w:val="False"/>
          <w:attr w:name="IsROCDate" w:val="False"/>
        </w:smartTagPr>
        <w:r w:rsidRPr="00EC0FBF">
          <w:rPr>
            <w:rFonts w:ascii="仿宋_GB2312" w:eastAsia="仿宋_GB2312"/>
            <w:sz w:val="18"/>
            <w:szCs w:val="18"/>
          </w:rPr>
          <w:t>2013-11-30</w:t>
        </w:r>
      </w:smartTag>
      <w:r w:rsidRPr="00EC0FBF">
        <w:rPr>
          <w:rFonts w:ascii="仿宋_GB2312" w:eastAsia="仿宋_GB2312"/>
          <w:sz w:val="18"/>
          <w:szCs w:val="18"/>
        </w:rPr>
        <w:t>.</w:t>
      </w:r>
    </w:p>
    <w:p w:rsidR="00566A40" w:rsidRPr="00656481" w:rsidRDefault="00566A40" w:rsidP="003457EE">
      <w:pPr>
        <w:ind w:firstLine="405"/>
        <w:rPr>
          <w:rFonts w:ascii="仿宋_GB2312" w:eastAsia="仿宋_GB2312"/>
          <w:sz w:val="18"/>
          <w:szCs w:val="18"/>
        </w:rPr>
      </w:pPr>
    </w:p>
    <w:p w:rsidR="00566A40" w:rsidRPr="00F87544" w:rsidRDefault="00B52ACD" w:rsidP="003457EE">
      <w:pPr>
        <w:jc w:val="left"/>
        <w:rPr>
          <w:rFonts w:ascii="仿宋_GB2312" w:eastAsia="仿宋_GB2312"/>
          <w:b/>
          <w:sz w:val="18"/>
          <w:szCs w:val="18"/>
        </w:rPr>
      </w:pPr>
      <w:r>
        <w:rPr>
          <w:rFonts w:ascii="仿宋_GB2312" w:eastAsia="仿宋_GB2312" w:hint="eastAsia"/>
          <w:b/>
          <w:sz w:val="18"/>
          <w:szCs w:val="18"/>
        </w:rPr>
        <w:t>七</w:t>
      </w:r>
      <w:r w:rsidR="00566A40" w:rsidRPr="00F87544">
        <w:rPr>
          <w:rFonts w:ascii="仿宋_GB2312" w:eastAsia="仿宋_GB2312" w:hint="eastAsia"/>
          <w:b/>
          <w:sz w:val="18"/>
          <w:szCs w:val="18"/>
        </w:rPr>
        <w:t>、联系方式</w:t>
      </w:r>
    </w:p>
    <w:p w:rsidR="00566A40" w:rsidRPr="00C76C90" w:rsidRDefault="00566A40" w:rsidP="00C76C90">
      <w:pPr>
        <w:jc w:val="left"/>
        <w:rPr>
          <w:rFonts w:ascii="仿宋_GB2312" w:eastAsia="仿宋_GB2312"/>
          <w:sz w:val="18"/>
          <w:szCs w:val="18"/>
        </w:rPr>
      </w:pPr>
      <w:r>
        <w:rPr>
          <w:rFonts w:ascii="仿宋_GB2312" w:eastAsia="仿宋_GB2312"/>
          <w:sz w:val="18"/>
          <w:szCs w:val="18"/>
        </w:rPr>
        <w:t xml:space="preserve">    </w:t>
      </w:r>
      <w:r w:rsidRPr="00C76C90">
        <w:rPr>
          <w:rFonts w:ascii="仿宋_GB2312" w:eastAsia="仿宋_GB2312" w:hint="eastAsia"/>
          <w:sz w:val="18"/>
          <w:szCs w:val="18"/>
        </w:rPr>
        <w:t>电话：</w:t>
      </w:r>
      <w:r>
        <w:rPr>
          <w:rFonts w:ascii="仿宋_GB2312" w:eastAsia="仿宋_GB2312"/>
          <w:sz w:val="18"/>
          <w:szCs w:val="18"/>
        </w:rPr>
        <w:t>0571-86835702</w:t>
      </w:r>
    </w:p>
    <w:p w:rsidR="00566A40" w:rsidRPr="00C76C90" w:rsidRDefault="00566A40" w:rsidP="00B52ACD">
      <w:pPr>
        <w:ind w:firstLineChars="200" w:firstLine="360"/>
        <w:jc w:val="left"/>
        <w:rPr>
          <w:rFonts w:ascii="仿宋_GB2312" w:eastAsia="仿宋_GB2312"/>
          <w:sz w:val="18"/>
          <w:szCs w:val="18"/>
        </w:rPr>
      </w:pPr>
      <w:r w:rsidRPr="00C76C90">
        <w:rPr>
          <w:rFonts w:ascii="仿宋_GB2312" w:eastAsia="仿宋_GB2312" w:hint="eastAsia"/>
          <w:sz w:val="18"/>
          <w:szCs w:val="18"/>
        </w:rPr>
        <w:t>传真：</w:t>
      </w:r>
    </w:p>
    <w:p w:rsidR="00566A40" w:rsidRPr="00C76C90" w:rsidRDefault="00566A40" w:rsidP="00B52ACD">
      <w:pPr>
        <w:ind w:firstLineChars="200" w:firstLine="360"/>
        <w:jc w:val="left"/>
        <w:rPr>
          <w:rFonts w:ascii="仿宋_GB2312" w:eastAsia="仿宋_GB2312"/>
          <w:sz w:val="18"/>
          <w:szCs w:val="18"/>
        </w:rPr>
      </w:pPr>
      <w:r w:rsidRPr="00C76C90">
        <w:rPr>
          <w:rFonts w:ascii="仿宋_GB2312" w:eastAsia="仿宋_GB2312" w:hint="eastAsia"/>
          <w:sz w:val="18"/>
          <w:szCs w:val="18"/>
        </w:rPr>
        <w:t>电子邮箱：</w:t>
      </w:r>
      <w:r w:rsidRPr="00C76C90">
        <w:rPr>
          <w:rFonts w:ascii="仿宋_GB2312" w:eastAsia="仿宋_GB2312"/>
          <w:sz w:val="18"/>
          <w:szCs w:val="18"/>
        </w:rPr>
        <w:t xml:space="preserve"> </w:t>
      </w:r>
      <w:r>
        <w:rPr>
          <w:rFonts w:ascii="仿宋_GB2312" w:eastAsia="仿宋_GB2312"/>
          <w:sz w:val="18"/>
          <w:szCs w:val="18"/>
        </w:rPr>
        <w:t>zhangyy@cjlu.edu.cn</w:t>
      </w:r>
    </w:p>
    <w:p w:rsidR="00566A40" w:rsidRDefault="00566A40" w:rsidP="00B52ACD">
      <w:pPr>
        <w:ind w:firstLineChars="200" w:firstLine="360"/>
        <w:jc w:val="left"/>
        <w:rPr>
          <w:rFonts w:ascii="仿宋_GB2312" w:eastAsia="仿宋_GB2312"/>
          <w:sz w:val="18"/>
          <w:szCs w:val="18"/>
        </w:rPr>
      </w:pPr>
      <w:r w:rsidRPr="00C76C90">
        <w:rPr>
          <w:rFonts w:ascii="仿宋_GB2312" w:eastAsia="仿宋_GB2312" w:hint="eastAsia"/>
          <w:sz w:val="18"/>
          <w:szCs w:val="18"/>
        </w:rPr>
        <w:t>通讯地址：</w:t>
      </w:r>
      <w:r w:rsidRPr="00C76C90">
        <w:rPr>
          <w:rFonts w:ascii="仿宋_GB2312" w:eastAsia="仿宋_GB2312"/>
          <w:sz w:val="18"/>
          <w:szCs w:val="18"/>
        </w:rPr>
        <w:t xml:space="preserve"> </w:t>
      </w:r>
      <w:r>
        <w:rPr>
          <w:rFonts w:ascii="仿宋_GB2312" w:eastAsia="仿宋_GB2312" w:hint="eastAsia"/>
          <w:sz w:val="18"/>
          <w:szCs w:val="18"/>
        </w:rPr>
        <w:t>浙江省杭州市下沙高教园区学源街</w:t>
      </w:r>
      <w:r>
        <w:rPr>
          <w:rFonts w:ascii="仿宋_GB2312" w:eastAsia="仿宋_GB2312"/>
          <w:sz w:val="18"/>
          <w:szCs w:val="18"/>
        </w:rPr>
        <w:t>258</w:t>
      </w:r>
      <w:r>
        <w:rPr>
          <w:rFonts w:ascii="仿宋_GB2312" w:eastAsia="仿宋_GB2312" w:hint="eastAsia"/>
          <w:sz w:val="18"/>
          <w:szCs w:val="18"/>
        </w:rPr>
        <w:t>号中国计量学院生命科学学院药学系</w:t>
      </w:r>
    </w:p>
    <w:p w:rsidR="00566A40" w:rsidRPr="00B52ACD" w:rsidRDefault="00566A40" w:rsidP="00B52ACD">
      <w:pPr>
        <w:ind w:firstLineChars="200" w:firstLine="360"/>
        <w:jc w:val="left"/>
        <w:rPr>
          <w:rFonts w:ascii="仿宋_GB2312" w:eastAsia="仿宋_GB2312"/>
          <w:sz w:val="18"/>
          <w:szCs w:val="18"/>
        </w:rPr>
      </w:pPr>
      <w:r>
        <w:rPr>
          <w:rFonts w:ascii="仿宋_GB2312" w:eastAsia="仿宋_GB2312" w:hint="eastAsia"/>
          <w:sz w:val="18"/>
          <w:szCs w:val="18"/>
        </w:rPr>
        <w:t>邮编：</w:t>
      </w:r>
      <w:r>
        <w:rPr>
          <w:rFonts w:ascii="仿宋_GB2312" w:eastAsia="仿宋_GB2312"/>
          <w:sz w:val="18"/>
          <w:szCs w:val="18"/>
        </w:rPr>
        <w:t>310018</w:t>
      </w:r>
    </w:p>
    <w:sectPr w:rsidR="00566A40" w:rsidRPr="00B52ACD" w:rsidSect="008C4DF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51D6" w:rsidRDefault="001151D6" w:rsidP="00DD236F">
      <w:r>
        <w:separator/>
      </w:r>
    </w:p>
  </w:endnote>
  <w:endnote w:type="continuationSeparator" w:id="1">
    <w:p w:rsidR="001151D6" w:rsidRDefault="001151D6" w:rsidP="00DD236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51D6" w:rsidRDefault="001151D6" w:rsidP="00DD236F">
      <w:r>
        <w:separator/>
      </w:r>
    </w:p>
  </w:footnote>
  <w:footnote w:type="continuationSeparator" w:id="1">
    <w:p w:rsidR="001151D6" w:rsidRDefault="001151D6" w:rsidP="00DD236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D236F"/>
    <w:rsid w:val="00002711"/>
    <w:rsid w:val="0004760B"/>
    <w:rsid w:val="00077808"/>
    <w:rsid w:val="001151D6"/>
    <w:rsid w:val="001C43FD"/>
    <w:rsid w:val="001E3DF6"/>
    <w:rsid w:val="0024456A"/>
    <w:rsid w:val="002833E7"/>
    <w:rsid w:val="0032119B"/>
    <w:rsid w:val="003457EE"/>
    <w:rsid w:val="00377F92"/>
    <w:rsid w:val="003B4749"/>
    <w:rsid w:val="003C70B5"/>
    <w:rsid w:val="00422B0B"/>
    <w:rsid w:val="004406BC"/>
    <w:rsid w:val="004861EB"/>
    <w:rsid w:val="004B0BD2"/>
    <w:rsid w:val="005124E5"/>
    <w:rsid w:val="00566A40"/>
    <w:rsid w:val="005A0491"/>
    <w:rsid w:val="005F4E39"/>
    <w:rsid w:val="00630008"/>
    <w:rsid w:val="006450D7"/>
    <w:rsid w:val="00656481"/>
    <w:rsid w:val="006E1354"/>
    <w:rsid w:val="007D3DA7"/>
    <w:rsid w:val="00845538"/>
    <w:rsid w:val="00860EBB"/>
    <w:rsid w:val="008C4DF7"/>
    <w:rsid w:val="0096525E"/>
    <w:rsid w:val="009F430C"/>
    <w:rsid w:val="00A346B5"/>
    <w:rsid w:val="00A50555"/>
    <w:rsid w:val="00A8245A"/>
    <w:rsid w:val="00A97103"/>
    <w:rsid w:val="00B04DE6"/>
    <w:rsid w:val="00B16091"/>
    <w:rsid w:val="00B47DFA"/>
    <w:rsid w:val="00B52ACD"/>
    <w:rsid w:val="00BF43B7"/>
    <w:rsid w:val="00C76C90"/>
    <w:rsid w:val="00C86EA8"/>
    <w:rsid w:val="00D66DDD"/>
    <w:rsid w:val="00DD236F"/>
    <w:rsid w:val="00DE7378"/>
    <w:rsid w:val="00E26ABE"/>
    <w:rsid w:val="00E42987"/>
    <w:rsid w:val="00E444F5"/>
    <w:rsid w:val="00E9474B"/>
    <w:rsid w:val="00EC0FBF"/>
    <w:rsid w:val="00F07676"/>
    <w:rsid w:val="00F44714"/>
    <w:rsid w:val="00F5079D"/>
    <w:rsid w:val="00F87544"/>
    <w:rsid w:val="00FB15FA"/>
    <w:rsid w:val="00FE236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4DF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DD236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DD236F"/>
    <w:rPr>
      <w:rFonts w:cs="Times New Roman"/>
      <w:sz w:val="18"/>
      <w:szCs w:val="18"/>
    </w:rPr>
  </w:style>
  <w:style w:type="paragraph" w:styleId="a4">
    <w:name w:val="footer"/>
    <w:basedOn w:val="a"/>
    <w:link w:val="Char0"/>
    <w:uiPriority w:val="99"/>
    <w:semiHidden/>
    <w:rsid w:val="00DD236F"/>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sid w:val="00DD236F"/>
    <w:rPr>
      <w:rFonts w:cs="Times New Roman"/>
      <w:sz w:val="18"/>
      <w:szCs w:val="18"/>
    </w:rPr>
  </w:style>
  <w:style w:type="paragraph" w:styleId="a5">
    <w:name w:val="List Paragraph"/>
    <w:basedOn w:val="a"/>
    <w:uiPriority w:val="99"/>
    <w:qFormat/>
    <w:rsid w:val="003457EE"/>
    <w:pPr>
      <w:ind w:firstLineChars="200" w:firstLine="420"/>
    </w:pPr>
  </w:style>
  <w:style w:type="paragraph" w:styleId="a6">
    <w:name w:val="Normal (Web)"/>
    <w:basedOn w:val="a"/>
    <w:uiPriority w:val="99"/>
    <w:rsid w:val="00656481"/>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904801806">
      <w:marLeft w:val="0"/>
      <w:marRight w:val="0"/>
      <w:marTop w:val="0"/>
      <w:marBottom w:val="0"/>
      <w:divBdr>
        <w:top w:val="none" w:sz="0" w:space="0" w:color="auto"/>
        <w:left w:val="none" w:sz="0" w:space="0" w:color="auto"/>
        <w:bottom w:val="none" w:sz="0" w:space="0" w:color="auto"/>
        <w:right w:val="none" w:sz="0" w:space="0" w:color="auto"/>
      </w:divBdr>
      <w:divsChild>
        <w:div w:id="904801819">
          <w:marLeft w:val="0"/>
          <w:marRight w:val="0"/>
          <w:marTop w:val="0"/>
          <w:marBottom w:val="0"/>
          <w:divBdr>
            <w:top w:val="none" w:sz="0" w:space="0" w:color="auto"/>
            <w:left w:val="none" w:sz="0" w:space="0" w:color="auto"/>
            <w:bottom w:val="none" w:sz="0" w:space="0" w:color="auto"/>
            <w:right w:val="none" w:sz="0" w:space="0" w:color="auto"/>
          </w:divBdr>
          <w:divsChild>
            <w:div w:id="904801813">
              <w:marLeft w:val="0"/>
              <w:marRight w:val="0"/>
              <w:marTop w:val="0"/>
              <w:marBottom w:val="0"/>
              <w:divBdr>
                <w:top w:val="none" w:sz="0" w:space="0" w:color="auto"/>
                <w:left w:val="none" w:sz="0" w:space="0" w:color="auto"/>
                <w:bottom w:val="none" w:sz="0" w:space="0" w:color="auto"/>
                <w:right w:val="none" w:sz="0" w:space="0" w:color="auto"/>
              </w:divBdr>
              <w:divsChild>
                <w:div w:id="904801814">
                  <w:marLeft w:val="0"/>
                  <w:marRight w:val="0"/>
                  <w:marTop w:val="0"/>
                  <w:marBottom w:val="0"/>
                  <w:divBdr>
                    <w:top w:val="none" w:sz="0" w:space="0" w:color="auto"/>
                    <w:left w:val="single" w:sz="4" w:space="6" w:color="E5E4E4"/>
                    <w:bottom w:val="none" w:sz="0" w:space="0" w:color="auto"/>
                    <w:right w:val="none" w:sz="0" w:space="0" w:color="auto"/>
                  </w:divBdr>
                  <w:divsChild>
                    <w:div w:id="904801810">
                      <w:marLeft w:val="0"/>
                      <w:marRight w:val="0"/>
                      <w:marTop w:val="0"/>
                      <w:marBottom w:val="0"/>
                      <w:divBdr>
                        <w:top w:val="none" w:sz="0" w:space="0" w:color="auto"/>
                        <w:left w:val="none" w:sz="0" w:space="0" w:color="auto"/>
                        <w:bottom w:val="none" w:sz="0" w:space="0" w:color="auto"/>
                        <w:right w:val="none" w:sz="0" w:space="0" w:color="auto"/>
                      </w:divBdr>
                      <w:divsChild>
                        <w:div w:id="904801815">
                          <w:marLeft w:val="0"/>
                          <w:marRight w:val="0"/>
                          <w:marTop w:val="0"/>
                          <w:marBottom w:val="0"/>
                          <w:divBdr>
                            <w:top w:val="none" w:sz="0" w:space="0" w:color="auto"/>
                            <w:left w:val="none" w:sz="0" w:space="0" w:color="auto"/>
                            <w:bottom w:val="none" w:sz="0" w:space="0" w:color="auto"/>
                            <w:right w:val="none" w:sz="0" w:space="0" w:color="auto"/>
                          </w:divBdr>
                          <w:divsChild>
                            <w:div w:id="904801816">
                              <w:marLeft w:val="0"/>
                              <w:marRight w:val="0"/>
                              <w:marTop w:val="0"/>
                              <w:marBottom w:val="193"/>
                              <w:divBdr>
                                <w:top w:val="none" w:sz="0" w:space="0" w:color="auto"/>
                                <w:left w:val="none" w:sz="0" w:space="0" w:color="auto"/>
                                <w:bottom w:val="none" w:sz="0" w:space="0" w:color="auto"/>
                                <w:right w:val="none" w:sz="0" w:space="0" w:color="auto"/>
                              </w:divBdr>
                              <w:divsChild>
                                <w:div w:id="904801808">
                                  <w:marLeft w:val="19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4801818">
      <w:marLeft w:val="0"/>
      <w:marRight w:val="0"/>
      <w:marTop w:val="0"/>
      <w:marBottom w:val="0"/>
      <w:divBdr>
        <w:top w:val="none" w:sz="0" w:space="0" w:color="auto"/>
        <w:left w:val="none" w:sz="0" w:space="0" w:color="auto"/>
        <w:bottom w:val="none" w:sz="0" w:space="0" w:color="auto"/>
        <w:right w:val="none" w:sz="0" w:space="0" w:color="auto"/>
      </w:divBdr>
      <w:divsChild>
        <w:div w:id="904801820">
          <w:marLeft w:val="0"/>
          <w:marRight w:val="0"/>
          <w:marTop w:val="0"/>
          <w:marBottom w:val="0"/>
          <w:divBdr>
            <w:top w:val="none" w:sz="0" w:space="0" w:color="auto"/>
            <w:left w:val="none" w:sz="0" w:space="0" w:color="auto"/>
            <w:bottom w:val="none" w:sz="0" w:space="0" w:color="auto"/>
            <w:right w:val="none" w:sz="0" w:space="0" w:color="auto"/>
          </w:divBdr>
          <w:divsChild>
            <w:div w:id="904801812">
              <w:marLeft w:val="0"/>
              <w:marRight w:val="0"/>
              <w:marTop w:val="0"/>
              <w:marBottom w:val="0"/>
              <w:divBdr>
                <w:top w:val="none" w:sz="0" w:space="0" w:color="auto"/>
                <w:left w:val="none" w:sz="0" w:space="0" w:color="auto"/>
                <w:bottom w:val="none" w:sz="0" w:space="0" w:color="auto"/>
                <w:right w:val="none" w:sz="0" w:space="0" w:color="auto"/>
              </w:divBdr>
              <w:divsChild>
                <w:div w:id="904801811">
                  <w:marLeft w:val="0"/>
                  <w:marRight w:val="0"/>
                  <w:marTop w:val="0"/>
                  <w:marBottom w:val="0"/>
                  <w:divBdr>
                    <w:top w:val="none" w:sz="0" w:space="0" w:color="auto"/>
                    <w:left w:val="single" w:sz="4" w:space="6" w:color="E5E4E4"/>
                    <w:bottom w:val="none" w:sz="0" w:space="0" w:color="auto"/>
                    <w:right w:val="none" w:sz="0" w:space="0" w:color="auto"/>
                  </w:divBdr>
                  <w:divsChild>
                    <w:div w:id="904801807">
                      <w:marLeft w:val="0"/>
                      <w:marRight w:val="0"/>
                      <w:marTop w:val="0"/>
                      <w:marBottom w:val="0"/>
                      <w:divBdr>
                        <w:top w:val="none" w:sz="0" w:space="0" w:color="auto"/>
                        <w:left w:val="none" w:sz="0" w:space="0" w:color="auto"/>
                        <w:bottom w:val="none" w:sz="0" w:space="0" w:color="auto"/>
                        <w:right w:val="none" w:sz="0" w:space="0" w:color="auto"/>
                      </w:divBdr>
                      <w:divsChild>
                        <w:div w:id="904801809">
                          <w:marLeft w:val="0"/>
                          <w:marRight w:val="0"/>
                          <w:marTop w:val="0"/>
                          <w:marBottom w:val="0"/>
                          <w:divBdr>
                            <w:top w:val="none" w:sz="0" w:space="0" w:color="auto"/>
                            <w:left w:val="none" w:sz="0" w:space="0" w:color="auto"/>
                            <w:bottom w:val="none" w:sz="0" w:space="0" w:color="auto"/>
                            <w:right w:val="none" w:sz="0" w:space="0" w:color="auto"/>
                          </w:divBdr>
                          <w:divsChild>
                            <w:div w:id="904801817">
                              <w:marLeft w:val="0"/>
                              <w:marRight w:val="0"/>
                              <w:marTop w:val="0"/>
                              <w:marBottom w:val="193"/>
                              <w:divBdr>
                                <w:top w:val="none" w:sz="0" w:space="0" w:color="auto"/>
                                <w:left w:val="none" w:sz="0" w:space="0" w:color="auto"/>
                                <w:bottom w:val="none" w:sz="0" w:space="0" w:color="auto"/>
                                <w:right w:val="none" w:sz="0" w:space="0" w:color="auto"/>
                              </w:divBdr>
                              <w:divsChild>
                                <w:div w:id="904801821">
                                  <w:marLeft w:val="19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4801823">
      <w:marLeft w:val="0"/>
      <w:marRight w:val="0"/>
      <w:marTop w:val="0"/>
      <w:marBottom w:val="0"/>
      <w:divBdr>
        <w:top w:val="none" w:sz="0" w:space="0" w:color="auto"/>
        <w:left w:val="none" w:sz="0" w:space="0" w:color="auto"/>
        <w:bottom w:val="none" w:sz="0" w:space="0" w:color="auto"/>
        <w:right w:val="none" w:sz="0" w:space="0" w:color="auto"/>
      </w:divBdr>
      <w:divsChild>
        <w:div w:id="904801822">
          <w:marLeft w:val="0"/>
          <w:marRight w:val="0"/>
          <w:marTop w:val="0"/>
          <w:marBottom w:val="0"/>
          <w:divBdr>
            <w:top w:val="none" w:sz="0" w:space="0" w:color="auto"/>
            <w:left w:val="none" w:sz="0" w:space="0" w:color="auto"/>
            <w:bottom w:val="none" w:sz="0" w:space="0" w:color="auto"/>
            <w:right w:val="none" w:sz="0" w:space="0" w:color="auto"/>
          </w:divBdr>
        </w:div>
      </w:divsChild>
    </w:div>
    <w:div w:id="904801824">
      <w:marLeft w:val="0"/>
      <w:marRight w:val="0"/>
      <w:marTop w:val="0"/>
      <w:marBottom w:val="0"/>
      <w:divBdr>
        <w:top w:val="none" w:sz="0" w:space="0" w:color="auto"/>
        <w:left w:val="none" w:sz="0" w:space="0" w:color="auto"/>
        <w:bottom w:val="none" w:sz="0" w:space="0" w:color="auto"/>
        <w:right w:val="none" w:sz="0" w:space="0" w:color="auto"/>
      </w:divBdr>
      <w:divsChild>
        <w:div w:id="904801828">
          <w:marLeft w:val="0"/>
          <w:marRight w:val="0"/>
          <w:marTop w:val="0"/>
          <w:marBottom w:val="0"/>
          <w:divBdr>
            <w:top w:val="none" w:sz="0" w:space="0" w:color="auto"/>
            <w:left w:val="none" w:sz="0" w:space="0" w:color="auto"/>
            <w:bottom w:val="none" w:sz="0" w:space="0" w:color="auto"/>
            <w:right w:val="none" w:sz="0" w:space="0" w:color="auto"/>
          </w:divBdr>
          <w:divsChild>
            <w:div w:id="904801826">
              <w:marLeft w:val="0"/>
              <w:marRight w:val="0"/>
              <w:marTop w:val="0"/>
              <w:marBottom w:val="0"/>
              <w:divBdr>
                <w:top w:val="none" w:sz="0" w:space="0" w:color="auto"/>
                <w:left w:val="none" w:sz="0" w:space="0" w:color="auto"/>
                <w:bottom w:val="none" w:sz="0" w:space="0" w:color="auto"/>
                <w:right w:val="none" w:sz="0" w:space="0" w:color="auto"/>
              </w:divBdr>
            </w:div>
            <w:div w:id="904801829">
              <w:marLeft w:val="0"/>
              <w:marRight w:val="0"/>
              <w:marTop w:val="0"/>
              <w:marBottom w:val="0"/>
              <w:divBdr>
                <w:top w:val="none" w:sz="0" w:space="0" w:color="auto"/>
                <w:left w:val="none" w:sz="0" w:space="0" w:color="auto"/>
                <w:bottom w:val="none" w:sz="0" w:space="0" w:color="auto"/>
                <w:right w:val="none" w:sz="0" w:space="0" w:color="auto"/>
              </w:divBdr>
            </w:div>
            <w:div w:id="90480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801825">
      <w:marLeft w:val="0"/>
      <w:marRight w:val="0"/>
      <w:marTop w:val="0"/>
      <w:marBottom w:val="0"/>
      <w:divBdr>
        <w:top w:val="none" w:sz="0" w:space="0" w:color="auto"/>
        <w:left w:val="none" w:sz="0" w:space="0" w:color="auto"/>
        <w:bottom w:val="none" w:sz="0" w:space="0" w:color="auto"/>
        <w:right w:val="none" w:sz="0" w:space="0" w:color="auto"/>
      </w:divBdr>
      <w:divsChild>
        <w:div w:id="904801832">
          <w:marLeft w:val="0"/>
          <w:marRight w:val="0"/>
          <w:marTop w:val="0"/>
          <w:marBottom w:val="0"/>
          <w:divBdr>
            <w:top w:val="none" w:sz="0" w:space="0" w:color="auto"/>
            <w:left w:val="none" w:sz="0" w:space="0" w:color="auto"/>
            <w:bottom w:val="none" w:sz="0" w:space="0" w:color="auto"/>
            <w:right w:val="none" w:sz="0" w:space="0" w:color="auto"/>
          </w:divBdr>
        </w:div>
      </w:divsChild>
    </w:div>
    <w:div w:id="904801831">
      <w:marLeft w:val="0"/>
      <w:marRight w:val="0"/>
      <w:marTop w:val="0"/>
      <w:marBottom w:val="0"/>
      <w:divBdr>
        <w:top w:val="none" w:sz="0" w:space="0" w:color="auto"/>
        <w:left w:val="none" w:sz="0" w:space="0" w:color="auto"/>
        <w:bottom w:val="none" w:sz="0" w:space="0" w:color="auto"/>
        <w:right w:val="none" w:sz="0" w:space="0" w:color="auto"/>
      </w:divBdr>
      <w:divsChild>
        <w:div w:id="9048018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jlu.cn.scholarmate.com/scmwebrol/index/pubSearch/view?des3Id=thxMLiZ2TRYJqm5kE1sJDw%3D%3D,1&amp;nodeId=10000&amp;proKey=proLogin&amp;des3Value=YEHZhnAV6DoxBKH%252Bvt1yu%252BBtYbPkTV4zS6qZPiFWWDb0MhTrxY94BHUjhrIUHc91"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2</Pages>
  <Words>351</Words>
  <Characters>2007</Characters>
  <Application>Microsoft Office Word</Application>
  <DocSecurity>0</DocSecurity>
  <Lines>16</Lines>
  <Paragraphs>4</Paragraphs>
  <ScaleCrop>false</ScaleCrop>
  <Company/>
  <LinksUpToDate>false</LinksUpToDate>
  <CharactersWithSpaces>2354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57</cp:revision>
  <dcterms:created xsi:type="dcterms:W3CDTF">2015-06-01T04:29:00Z</dcterms:created>
  <dcterms:modified xsi:type="dcterms:W3CDTF">2015-10-15T07:32:00Z</dcterms:modified>
</cp:coreProperties>
</file>